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2BFD0" w14:textId="77777777" w:rsidR="008A625B" w:rsidRDefault="008A625B" w:rsidP="008A625B">
      <w:pPr>
        <w:tabs>
          <w:tab w:val="center" w:pos="4680"/>
          <w:tab w:val="right" w:pos="8640"/>
        </w:tabs>
        <w:rPr>
          <w:rFonts w:ascii="Georgia" w:hAnsi="Georgia"/>
          <w:b/>
        </w:rPr>
      </w:pPr>
    </w:p>
    <w:p w14:paraId="58755212" w14:textId="77777777" w:rsidR="008A625B" w:rsidRDefault="008A625B" w:rsidP="008A625B">
      <w:pPr>
        <w:tabs>
          <w:tab w:val="center" w:pos="4680"/>
          <w:tab w:val="right" w:pos="8640"/>
        </w:tabs>
        <w:rPr>
          <w:rFonts w:ascii="Georgia" w:hAnsi="Georgia"/>
          <w:b/>
        </w:rPr>
      </w:pPr>
    </w:p>
    <w:p w14:paraId="27DA6FA1" w14:textId="77777777" w:rsidR="008A625B" w:rsidRPr="00893B4B" w:rsidRDefault="008A625B" w:rsidP="008A625B">
      <w:pPr>
        <w:tabs>
          <w:tab w:val="center" w:pos="4680"/>
          <w:tab w:val="right" w:pos="8640"/>
        </w:tabs>
        <w:jc w:val="center"/>
        <w:rPr>
          <w:rFonts w:ascii="Georgia" w:hAnsi="Georgia"/>
        </w:rPr>
      </w:pPr>
      <w:r>
        <w:rPr>
          <w:rFonts w:ascii="Georgia" w:hAnsi="Georgia"/>
          <w:b/>
        </w:rPr>
        <w:t>Legal Assistance Program Information</w:t>
      </w:r>
    </w:p>
    <w:p w14:paraId="01F94D55" w14:textId="77777777" w:rsidR="008A625B" w:rsidRDefault="008A625B" w:rsidP="008A625B">
      <w:pPr>
        <w:tabs>
          <w:tab w:val="right" w:pos="8640"/>
        </w:tabs>
        <w:jc w:val="center"/>
        <w:rPr>
          <w:rFonts w:ascii="Gill Sans MT" w:hAnsi="Gill Sans MT"/>
        </w:rPr>
      </w:pPr>
      <w:r>
        <w:rPr>
          <w:rFonts w:ascii="Gill Sans MT" w:hAnsi="Gill Sans MT"/>
        </w:rPr>
        <w:t>OPEN TO ALL ACEQUIAS IN COSTILLA AND CONEJOS COUNTIES</w:t>
      </w:r>
    </w:p>
    <w:p w14:paraId="54186130" w14:textId="77777777" w:rsidR="008A625B" w:rsidRPr="005E6455" w:rsidRDefault="008A625B" w:rsidP="008A625B">
      <w:pPr>
        <w:tabs>
          <w:tab w:val="right" w:pos="8640"/>
        </w:tabs>
        <w:jc w:val="center"/>
        <w:rPr>
          <w:rFonts w:ascii="Gill Sans MT" w:hAnsi="Gill Sans MT"/>
          <w:sz w:val="20"/>
        </w:rPr>
      </w:pPr>
    </w:p>
    <w:p w14:paraId="1D3B1442" w14:textId="77777777" w:rsidR="00E56D58" w:rsidRDefault="00E56D58" w:rsidP="00E56D58">
      <w:pPr>
        <w:rPr>
          <w:rFonts w:ascii="Times New Roman" w:hAnsi="Times New Roman"/>
          <w:bCs/>
          <w:sz w:val="23"/>
          <w:szCs w:val="23"/>
        </w:rPr>
      </w:pPr>
      <w:r>
        <w:rPr>
          <w:rFonts w:ascii="Times New Roman" w:hAnsi="Times New Roman"/>
          <w:bCs/>
          <w:sz w:val="23"/>
          <w:szCs w:val="23"/>
        </w:rPr>
        <w:t>The Acequia By-laws assistance program will be accepting applications for 2018 water year. We are asking that interested acequias please contact Eugene Jacquez at</w:t>
      </w:r>
      <w:r w:rsidRPr="00612445">
        <w:t xml:space="preserve"> </w:t>
      </w:r>
      <w:r w:rsidRPr="00612445">
        <w:rPr>
          <w:rFonts w:ascii="Times New Roman" w:hAnsi="Times New Roman"/>
          <w:bCs/>
          <w:sz w:val="23"/>
          <w:szCs w:val="23"/>
        </w:rPr>
        <w:t xml:space="preserve">Eugene Jacquez </w:t>
      </w:r>
      <w:r w:rsidRPr="00612445">
        <w:rPr>
          <w:rFonts w:ascii="Times New Roman" w:hAnsi="Times New Roman"/>
          <w:b/>
          <w:bCs/>
          <w:sz w:val="23"/>
          <w:szCs w:val="23"/>
        </w:rPr>
        <w:t xml:space="preserve">(719) 580-6850. </w:t>
      </w:r>
      <w:r>
        <w:rPr>
          <w:rFonts w:ascii="Times New Roman" w:hAnsi="Times New Roman"/>
          <w:bCs/>
          <w:sz w:val="23"/>
          <w:szCs w:val="23"/>
        </w:rPr>
        <w:t xml:space="preserve">Eugene will get your acequia set up with and application and be able to walk you through the application process.  We are asking that all applications be submitted to Sangre de Cristo Acequia Association by November 20,2017. This will allow time for the bylaws team to review the applications and then assign your acequia to a legal team to develop your by-laws. We are scheduling this first meeting with your lawyer for the Annual </w:t>
      </w:r>
      <w:proofErr w:type="spellStart"/>
      <w:r w:rsidRPr="00C55E8A">
        <w:rPr>
          <w:rFonts w:ascii="Times New Roman" w:hAnsi="Times New Roman"/>
          <w:bCs/>
          <w:i/>
          <w:sz w:val="23"/>
          <w:szCs w:val="23"/>
        </w:rPr>
        <w:t>Congreso</w:t>
      </w:r>
      <w:proofErr w:type="spellEnd"/>
      <w:r w:rsidRPr="00C55E8A">
        <w:rPr>
          <w:rFonts w:ascii="Times New Roman" w:hAnsi="Times New Roman"/>
          <w:bCs/>
          <w:i/>
          <w:sz w:val="23"/>
          <w:szCs w:val="23"/>
        </w:rPr>
        <w:t xml:space="preserve"> de Acequias</w:t>
      </w:r>
      <w:r>
        <w:rPr>
          <w:rFonts w:ascii="Times New Roman" w:hAnsi="Times New Roman"/>
          <w:bCs/>
          <w:sz w:val="23"/>
          <w:szCs w:val="23"/>
        </w:rPr>
        <w:t xml:space="preserve"> on January 19-20, 2018.  </w:t>
      </w:r>
    </w:p>
    <w:p w14:paraId="7E84FAEB" w14:textId="77777777" w:rsidR="00E56D58" w:rsidRDefault="00E56D58" w:rsidP="00E56D58">
      <w:pPr>
        <w:rPr>
          <w:rFonts w:ascii="Times New Roman" w:hAnsi="Times New Roman"/>
          <w:bCs/>
          <w:sz w:val="23"/>
          <w:szCs w:val="23"/>
        </w:rPr>
      </w:pPr>
    </w:p>
    <w:p w14:paraId="4E9B0C7F" w14:textId="77777777" w:rsidR="00E56D58" w:rsidRPr="005E6455" w:rsidRDefault="00E56D58" w:rsidP="00E56D58">
      <w:pPr>
        <w:rPr>
          <w:rFonts w:ascii="Times New Roman" w:hAnsi="Times New Roman"/>
          <w:bCs/>
          <w:sz w:val="23"/>
          <w:szCs w:val="23"/>
        </w:rPr>
      </w:pPr>
      <w:r w:rsidRPr="005E6455">
        <w:rPr>
          <w:rFonts w:ascii="Times New Roman" w:hAnsi="Times New Roman"/>
          <w:bCs/>
          <w:sz w:val="23"/>
          <w:szCs w:val="23"/>
        </w:rPr>
        <w:t xml:space="preserve">These assistance programs are made possible by grants awarded to the Sangre de Cristo Acequia Association, Colorado Open Lands, and the University of Colorado Law School.  They are also a result of the dedication of attorneys who care about the acequia community.  Because of grant funding, we are limited in the number and type of applications we can accept.  Please </w:t>
      </w:r>
      <w:proofErr w:type="gramStart"/>
      <w:r w:rsidRPr="005E6455">
        <w:rPr>
          <w:rFonts w:ascii="Times New Roman" w:hAnsi="Times New Roman"/>
          <w:bCs/>
          <w:sz w:val="23"/>
          <w:szCs w:val="23"/>
        </w:rPr>
        <w:t>submit an application</w:t>
      </w:r>
      <w:proofErr w:type="gramEnd"/>
      <w:r w:rsidRPr="005E6455">
        <w:rPr>
          <w:rFonts w:ascii="Times New Roman" w:hAnsi="Times New Roman"/>
          <w:bCs/>
          <w:sz w:val="23"/>
          <w:szCs w:val="23"/>
        </w:rPr>
        <w:t xml:space="preserve"> through the </w:t>
      </w:r>
      <w:proofErr w:type="spellStart"/>
      <w:r w:rsidRPr="005E6455">
        <w:rPr>
          <w:rFonts w:ascii="Times New Roman" w:hAnsi="Times New Roman"/>
          <w:bCs/>
          <w:sz w:val="23"/>
          <w:szCs w:val="23"/>
        </w:rPr>
        <w:t>SdCAA</w:t>
      </w:r>
      <w:proofErr w:type="spellEnd"/>
      <w:r w:rsidRPr="005E6455">
        <w:rPr>
          <w:rFonts w:ascii="Times New Roman" w:hAnsi="Times New Roman"/>
          <w:bCs/>
          <w:sz w:val="23"/>
          <w:szCs w:val="23"/>
        </w:rPr>
        <w:t xml:space="preserve">.  The </w:t>
      </w:r>
      <w:r>
        <w:rPr>
          <w:rFonts w:ascii="Times New Roman" w:hAnsi="Times New Roman"/>
          <w:bCs/>
          <w:sz w:val="23"/>
          <w:szCs w:val="23"/>
        </w:rPr>
        <w:t>by-laws team</w:t>
      </w:r>
      <w:r w:rsidRPr="005E6455">
        <w:rPr>
          <w:rFonts w:ascii="Times New Roman" w:hAnsi="Times New Roman"/>
          <w:bCs/>
          <w:sz w:val="23"/>
          <w:szCs w:val="23"/>
        </w:rPr>
        <w:t xml:space="preserve"> will review and prioritize the applications, and if your case is accepted the attorneys and student-attorneys at Colorado Law will follow up with you</w:t>
      </w:r>
      <w:r>
        <w:rPr>
          <w:rFonts w:ascii="Times New Roman" w:hAnsi="Times New Roman"/>
          <w:bCs/>
          <w:sz w:val="23"/>
          <w:szCs w:val="23"/>
        </w:rPr>
        <w:t xml:space="preserve"> at the </w:t>
      </w:r>
      <w:r w:rsidRPr="00C55E8A">
        <w:rPr>
          <w:rFonts w:ascii="Times New Roman" w:hAnsi="Times New Roman"/>
          <w:bCs/>
          <w:sz w:val="23"/>
          <w:szCs w:val="23"/>
        </w:rPr>
        <w:t xml:space="preserve">Annual </w:t>
      </w:r>
      <w:proofErr w:type="spellStart"/>
      <w:r w:rsidRPr="00C55E8A">
        <w:rPr>
          <w:rFonts w:ascii="Times New Roman" w:hAnsi="Times New Roman"/>
          <w:bCs/>
          <w:i/>
          <w:sz w:val="23"/>
          <w:szCs w:val="23"/>
        </w:rPr>
        <w:t>Congreso</w:t>
      </w:r>
      <w:proofErr w:type="spellEnd"/>
      <w:r w:rsidRPr="00C55E8A">
        <w:rPr>
          <w:rFonts w:ascii="Times New Roman" w:hAnsi="Times New Roman"/>
          <w:bCs/>
          <w:i/>
          <w:sz w:val="23"/>
          <w:szCs w:val="23"/>
        </w:rPr>
        <w:t xml:space="preserve"> de Acequias</w:t>
      </w:r>
      <w:r w:rsidRPr="00C55E8A">
        <w:rPr>
          <w:rFonts w:ascii="Times New Roman" w:hAnsi="Times New Roman"/>
          <w:bCs/>
          <w:sz w:val="23"/>
          <w:szCs w:val="23"/>
        </w:rPr>
        <w:t xml:space="preserve"> on January 19-20, 2018.  </w:t>
      </w:r>
    </w:p>
    <w:p w14:paraId="2D3B392F" w14:textId="77777777" w:rsidR="00E56D58" w:rsidRPr="005E6455" w:rsidRDefault="00E56D58" w:rsidP="00E56D58">
      <w:pPr>
        <w:rPr>
          <w:rFonts w:ascii="Times New Roman" w:hAnsi="Times New Roman"/>
          <w:bCs/>
          <w:sz w:val="23"/>
          <w:szCs w:val="23"/>
        </w:rPr>
      </w:pPr>
    </w:p>
    <w:p w14:paraId="540D79C5" w14:textId="77777777" w:rsidR="00E56D58" w:rsidRPr="005E6455" w:rsidRDefault="00E56D58" w:rsidP="00E56D58">
      <w:pPr>
        <w:rPr>
          <w:rFonts w:ascii="Times New Roman" w:hAnsi="Times New Roman"/>
          <w:bCs/>
          <w:sz w:val="23"/>
          <w:szCs w:val="23"/>
        </w:rPr>
      </w:pPr>
      <w:r w:rsidRPr="005E6455">
        <w:rPr>
          <w:rFonts w:ascii="Times New Roman" w:hAnsi="Times New Roman"/>
          <w:bCs/>
          <w:sz w:val="23"/>
          <w:szCs w:val="23"/>
        </w:rPr>
        <w:t xml:space="preserve">For the bylaws project, applications will be considered based on a number of factors: 1) acequias that do not have any existing bylaws will be prioritized, 2) we strive to serve a balance of large and small acequias, but acequias that serve a larger number of irrigators may be prioritized, 3) avoiding conflicts of interest, 4) willingness of </w:t>
      </w:r>
      <w:proofErr w:type="spellStart"/>
      <w:r w:rsidRPr="005E6455">
        <w:rPr>
          <w:rFonts w:ascii="Times New Roman" w:hAnsi="Times New Roman"/>
          <w:bCs/>
          <w:sz w:val="23"/>
          <w:szCs w:val="23"/>
        </w:rPr>
        <w:t>parciantes</w:t>
      </w:r>
      <w:proofErr w:type="spellEnd"/>
      <w:r w:rsidRPr="005E6455">
        <w:rPr>
          <w:rFonts w:ascii="Times New Roman" w:hAnsi="Times New Roman"/>
          <w:bCs/>
          <w:sz w:val="23"/>
          <w:szCs w:val="23"/>
        </w:rPr>
        <w:t xml:space="preserve"> to share information that they learned with others in their community (when applicable), and lastly, all else being equal, an application received earlier will have a higher priority.</w:t>
      </w:r>
    </w:p>
    <w:p w14:paraId="24054F2A" w14:textId="77777777" w:rsidR="00E56D58" w:rsidRPr="005E6455" w:rsidRDefault="00E56D58" w:rsidP="00E56D58">
      <w:pPr>
        <w:tabs>
          <w:tab w:val="right" w:pos="8640"/>
        </w:tabs>
        <w:rPr>
          <w:rFonts w:ascii="Gill Sans MT" w:hAnsi="Gill Sans MT"/>
          <w:sz w:val="23"/>
          <w:szCs w:val="23"/>
        </w:rPr>
      </w:pPr>
    </w:p>
    <w:p w14:paraId="7ABAB481" w14:textId="77777777" w:rsidR="00E56D58" w:rsidRPr="005E6455" w:rsidRDefault="00E56D58" w:rsidP="00E56D58">
      <w:pPr>
        <w:tabs>
          <w:tab w:val="right" w:pos="9360"/>
        </w:tabs>
        <w:rPr>
          <w:rFonts w:ascii="Times New Roman" w:hAnsi="Times New Roman"/>
          <w:b/>
          <w:bCs/>
          <w:sz w:val="23"/>
          <w:szCs w:val="23"/>
          <w:u w:val="single"/>
        </w:rPr>
      </w:pPr>
      <w:r w:rsidRPr="005E6455">
        <w:rPr>
          <w:rFonts w:ascii="Times New Roman" w:hAnsi="Times New Roman"/>
          <w:b/>
          <w:bCs/>
          <w:sz w:val="23"/>
          <w:szCs w:val="23"/>
          <w:u w:val="single"/>
        </w:rPr>
        <w:t>BYLAWS ASSISTANCE</w:t>
      </w:r>
    </w:p>
    <w:p w14:paraId="67ABA62E" w14:textId="77777777" w:rsidR="00E56D58" w:rsidRPr="005E6455" w:rsidRDefault="00E56D58" w:rsidP="00E56D58">
      <w:pPr>
        <w:tabs>
          <w:tab w:val="right" w:pos="9360"/>
        </w:tabs>
        <w:rPr>
          <w:rFonts w:ascii="Times New Roman" w:hAnsi="Times New Roman"/>
          <w:bCs/>
          <w:sz w:val="23"/>
          <w:szCs w:val="23"/>
        </w:rPr>
      </w:pPr>
      <w:r w:rsidRPr="005E6455">
        <w:rPr>
          <w:rFonts w:ascii="Times New Roman" w:hAnsi="Times New Roman"/>
          <w:bCs/>
          <w:sz w:val="23"/>
          <w:szCs w:val="23"/>
        </w:rPr>
        <w:t>This is a free program that will “pair” an acequia with a team of law students and an experienced attorney to help the acequia with the following:</w:t>
      </w:r>
    </w:p>
    <w:p w14:paraId="3F133383" w14:textId="77777777" w:rsidR="00E56D58" w:rsidRPr="005E6455" w:rsidRDefault="00E56D58" w:rsidP="00E56D58">
      <w:pPr>
        <w:numPr>
          <w:ilvl w:val="0"/>
          <w:numId w:val="1"/>
        </w:numPr>
        <w:rPr>
          <w:rFonts w:ascii="Times New Roman" w:hAnsi="Times New Roman"/>
          <w:bCs/>
          <w:sz w:val="23"/>
          <w:szCs w:val="23"/>
        </w:rPr>
      </w:pPr>
      <w:r w:rsidRPr="005E6455">
        <w:rPr>
          <w:rFonts w:ascii="Times New Roman" w:hAnsi="Times New Roman"/>
          <w:bCs/>
          <w:sz w:val="23"/>
          <w:szCs w:val="23"/>
        </w:rPr>
        <w:t xml:space="preserve">Develop new bylaws or review and revise existing acequia bylaws </w:t>
      </w:r>
    </w:p>
    <w:p w14:paraId="5EAC0BA5" w14:textId="77777777" w:rsidR="00E56D58" w:rsidRPr="005E6455" w:rsidRDefault="00E56D58" w:rsidP="00E56D58">
      <w:pPr>
        <w:numPr>
          <w:ilvl w:val="0"/>
          <w:numId w:val="1"/>
        </w:numPr>
        <w:rPr>
          <w:rFonts w:ascii="Times New Roman" w:hAnsi="Times New Roman"/>
          <w:bCs/>
          <w:sz w:val="23"/>
          <w:szCs w:val="23"/>
        </w:rPr>
      </w:pPr>
      <w:r w:rsidRPr="005E6455">
        <w:rPr>
          <w:rFonts w:ascii="Times New Roman" w:hAnsi="Times New Roman"/>
          <w:bCs/>
          <w:sz w:val="23"/>
          <w:szCs w:val="23"/>
        </w:rPr>
        <w:t>Provide legal guidance on issues such as voting, enforcement, insurance, etc.</w:t>
      </w:r>
    </w:p>
    <w:p w14:paraId="094797BB" w14:textId="2372758D" w:rsidR="00E56D58" w:rsidRDefault="00E56D58" w:rsidP="00E56D58">
      <w:pPr>
        <w:numPr>
          <w:ilvl w:val="0"/>
          <w:numId w:val="1"/>
        </w:numPr>
        <w:rPr>
          <w:rFonts w:ascii="Times New Roman" w:hAnsi="Times New Roman"/>
          <w:bCs/>
          <w:sz w:val="23"/>
          <w:szCs w:val="23"/>
        </w:rPr>
      </w:pPr>
      <w:r w:rsidRPr="005E6455">
        <w:rPr>
          <w:rFonts w:ascii="Times New Roman" w:hAnsi="Times New Roman"/>
          <w:bCs/>
          <w:sz w:val="23"/>
          <w:szCs w:val="23"/>
        </w:rPr>
        <w:t>Incorporate or re-incorporate with the state as an acequia ditch corporation (this is optional!)</w:t>
      </w:r>
    </w:p>
    <w:p w14:paraId="79146116" w14:textId="1DDD720B" w:rsidR="002E4B95" w:rsidRDefault="002E4B95" w:rsidP="002E4B95">
      <w:pPr>
        <w:rPr>
          <w:rFonts w:ascii="Times New Roman" w:hAnsi="Times New Roman"/>
          <w:bCs/>
          <w:sz w:val="23"/>
          <w:szCs w:val="23"/>
        </w:rPr>
      </w:pPr>
    </w:p>
    <w:p w14:paraId="0583374C" w14:textId="77777777" w:rsidR="002E4B95" w:rsidRPr="002E4B95" w:rsidRDefault="002E4B95" w:rsidP="002E4B95">
      <w:pPr>
        <w:rPr>
          <w:rFonts w:ascii="Times New Roman" w:hAnsi="Times New Roman"/>
          <w:b/>
          <w:bCs/>
          <w:sz w:val="23"/>
          <w:szCs w:val="23"/>
          <w:u w:val="single"/>
        </w:rPr>
      </w:pPr>
      <w:r w:rsidRPr="002E4B95">
        <w:rPr>
          <w:rFonts w:ascii="Times New Roman" w:hAnsi="Times New Roman"/>
          <w:b/>
          <w:bCs/>
          <w:sz w:val="23"/>
          <w:szCs w:val="23"/>
          <w:u w:val="single"/>
        </w:rPr>
        <w:t>WATER RIGHTS ASSISTANCE</w:t>
      </w:r>
    </w:p>
    <w:p w14:paraId="15ED0580" w14:textId="77777777" w:rsidR="002E4B95" w:rsidRPr="002E4B95" w:rsidRDefault="002E4B95" w:rsidP="002E4B95">
      <w:pPr>
        <w:rPr>
          <w:rFonts w:ascii="Times New Roman" w:hAnsi="Times New Roman"/>
          <w:bCs/>
          <w:sz w:val="23"/>
          <w:szCs w:val="23"/>
        </w:rPr>
      </w:pPr>
      <w:r w:rsidRPr="002E4B95">
        <w:rPr>
          <w:rFonts w:ascii="Times New Roman" w:hAnsi="Times New Roman"/>
          <w:bCs/>
          <w:sz w:val="23"/>
          <w:szCs w:val="23"/>
        </w:rPr>
        <w:t xml:space="preserve">If you are unsure whether you have a decreed water right or if you have been told by the state that you cannot irrigate because your water right is in question, you may be eligible to participate in our water rights assistance program. This program will “pair” a </w:t>
      </w:r>
      <w:proofErr w:type="spellStart"/>
      <w:r w:rsidRPr="002E4B95">
        <w:rPr>
          <w:rFonts w:ascii="Times New Roman" w:hAnsi="Times New Roman"/>
          <w:bCs/>
          <w:sz w:val="23"/>
          <w:szCs w:val="23"/>
        </w:rPr>
        <w:t>parciante</w:t>
      </w:r>
      <w:proofErr w:type="spellEnd"/>
      <w:r w:rsidRPr="002E4B95">
        <w:rPr>
          <w:rFonts w:ascii="Times New Roman" w:hAnsi="Times New Roman"/>
          <w:bCs/>
          <w:sz w:val="23"/>
          <w:szCs w:val="23"/>
        </w:rPr>
        <w:t xml:space="preserve"> (or group of </w:t>
      </w:r>
      <w:proofErr w:type="spellStart"/>
      <w:r w:rsidRPr="002E4B95">
        <w:rPr>
          <w:rFonts w:ascii="Times New Roman" w:hAnsi="Times New Roman"/>
          <w:bCs/>
          <w:sz w:val="23"/>
          <w:szCs w:val="23"/>
        </w:rPr>
        <w:t>parciantes</w:t>
      </w:r>
      <w:proofErr w:type="spellEnd"/>
      <w:r w:rsidRPr="002E4B95">
        <w:rPr>
          <w:rFonts w:ascii="Times New Roman" w:hAnsi="Times New Roman"/>
          <w:bCs/>
          <w:sz w:val="23"/>
          <w:szCs w:val="23"/>
        </w:rPr>
        <w:t xml:space="preserve"> if the water rights of the entire acequia are in question) with a team of law students and an experienced attorney to help the acequia with the following:</w:t>
      </w:r>
    </w:p>
    <w:p w14:paraId="40F8BD64" w14:textId="77777777" w:rsidR="002E4B95" w:rsidRPr="002E4B95" w:rsidRDefault="002E4B95" w:rsidP="002E4B95">
      <w:pPr>
        <w:rPr>
          <w:rFonts w:ascii="Times New Roman" w:hAnsi="Times New Roman"/>
          <w:bCs/>
          <w:sz w:val="23"/>
          <w:szCs w:val="23"/>
        </w:rPr>
      </w:pPr>
      <w:r w:rsidRPr="002E4B95">
        <w:rPr>
          <w:rFonts w:ascii="Times New Roman" w:hAnsi="Times New Roman"/>
          <w:bCs/>
          <w:sz w:val="23"/>
          <w:szCs w:val="23"/>
        </w:rPr>
        <w:t>•</w:t>
      </w:r>
      <w:r w:rsidRPr="002E4B95">
        <w:rPr>
          <w:rFonts w:ascii="Times New Roman" w:hAnsi="Times New Roman"/>
          <w:bCs/>
          <w:sz w:val="23"/>
          <w:szCs w:val="23"/>
        </w:rPr>
        <w:tab/>
        <w:t>Research your chain of title to try to determine the status of your water rights records</w:t>
      </w:r>
    </w:p>
    <w:p w14:paraId="536CDCF2" w14:textId="68A5DB0A" w:rsidR="002E4B95" w:rsidRDefault="002E4B95" w:rsidP="002E4B95">
      <w:pPr>
        <w:ind w:left="720" w:hanging="720"/>
        <w:rPr>
          <w:rFonts w:ascii="Times New Roman" w:hAnsi="Times New Roman"/>
          <w:bCs/>
          <w:sz w:val="23"/>
          <w:szCs w:val="23"/>
        </w:rPr>
      </w:pPr>
      <w:r w:rsidRPr="002E4B95">
        <w:rPr>
          <w:rFonts w:ascii="Times New Roman" w:hAnsi="Times New Roman"/>
          <w:bCs/>
          <w:sz w:val="23"/>
          <w:szCs w:val="23"/>
        </w:rPr>
        <w:t>•</w:t>
      </w:r>
      <w:r w:rsidRPr="002E4B95">
        <w:rPr>
          <w:rFonts w:ascii="Times New Roman" w:hAnsi="Times New Roman"/>
          <w:bCs/>
          <w:sz w:val="23"/>
          <w:szCs w:val="23"/>
        </w:rPr>
        <w:tab/>
        <w:t>If necessary, assist with correspondence with the Division of Water Resources and/or an application for a water right in water court</w:t>
      </w:r>
    </w:p>
    <w:p w14:paraId="3DD106E5" w14:textId="17024720" w:rsidR="002E4B95" w:rsidRDefault="002E4B95" w:rsidP="002E4B95">
      <w:pPr>
        <w:ind w:left="720" w:hanging="720"/>
        <w:rPr>
          <w:rFonts w:ascii="Times New Roman" w:hAnsi="Times New Roman"/>
          <w:bCs/>
          <w:sz w:val="23"/>
          <w:szCs w:val="23"/>
        </w:rPr>
      </w:pPr>
    </w:p>
    <w:p w14:paraId="4D6F587D" w14:textId="43A28049" w:rsidR="002E4B95" w:rsidRDefault="002E4B95" w:rsidP="002E4B95">
      <w:pPr>
        <w:ind w:left="720" w:hanging="720"/>
        <w:rPr>
          <w:rFonts w:ascii="Times New Roman" w:hAnsi="Times New Roman"/>
          <w:bCs/>
          <w:sz w:val="23"/>
          <w:szCs w:val="23"/>
        </w:rPr>
      </w:pPr>
    </w:p>
    <w:p w14:paraId="4C20584B" w14:textId="0FE8250B" w:rsidR="002E4B95" w:rsidRDefault="002E4B95" w:rsidP="002E4B95">
      <w:pPr>
        <w:ind w:left="720" w:hanging="720"/>
        <w:rPr>
          <w:rFonts w:ascii="Times New Roman" w:hAnsi="Times New Roman"/>
          <w:bCs/>
          <w:sz w:val="23"/>
          <w:szCs w:val="23"/>
        </w:rPr>
      </w:pPr>
    </w:p>
    <w:p w14:paraId="57E1CAC5" w14:textId="0C2CD51D" w:rsidR="002E4B95" w:rsidRDefault="002E4B95" w:rsidP="002E4B95">
      <w:pPr>
        <w:ind w:left="720" w:hanging="720"/>
        <w:rPr>
          <w:rFonts w:ascii="Times New Roman" w:hAnsi="Times New Roman"/>
          <w:bCs/>
          <w:sz w:val="23"/>
          <w:szCs w:val="23"/>
        </w:rPr>
      </w:pPr>
    </w:p>
    <w:p w14:paraId="2EF88271" w14:textId="0EB0F8C7" w:rsidR="002E4B95" w:rsidRDefault="002E4B95" w:rsidP="002E4B95">
      <w:pPr>
        <w:ind w:left="720" w:hanging="720"/>
        <w:rPr>
          <w:rFonts w:ascii="Times New Roman" w:hAnsi="Times New Roman"/>
          <w:bCs/>
          <w:sz w:val="23"/>
          <w:szCs w:val="23"/>
        </w:rPr>
      </w:pPr>
    </w:p>
    <w:p w14:paraId="3644A7F6" w14:textId="77777777" w:rsidR="002E4B95" w:rsidRPr="005E6455" w:rsidRDefault="002E4B95" w:rsidP="002E4B95">
      <w:pPr>
        <w:ind w:left="720" w:hanging="720"/>
        <w:rPr>
          <w:rFonts w:ascii="Times New Roman" w:hAnsi="Times New Roman"/>
          <w:bCs/>
          <w:sz w:val="23"/>
          <w:szCs w:val="23"/>
        </w:rPr>
      </w:pPr>
    </w:p>
    <w:p w14:paraId="1A948BCC" w14:textId="77777777" w:rsidR="00E56D58" w:rsidRPr="005E6455" w:rsidRDefault="00E56D58" w:rsidP="00E56D58">
      <w:pPr>
        <w:ind w:left="720"/>
        <w:rPr>
          <w:rFonts w:ascii="Times New Roman" w:hAnsi="Times New Roman"/>
          <w:bCs/>
          <w:sz w:val="23"/>
          <w:szCs w:val="23"/>
        </w:rPr>
      </w:pPr>
    </w:p>
    <w:p w14:paraId="6D5996AA" w14:textId="77777777" w:rsidR="002E4B95" w:rsidRDefault="00E56D58" w:rsidP="00E56D58">
      <w:pPr>
        <w:rPr>
          <w:rFonts w:ascii="Times New Roman" w:hAnsi="Times New Roman"/>
          <w:b/>
          <w:bCs/>
          <w:sz w:val="23"/>
          <w:szCs w:val="23"/>
        </w:rPr>
      </w:pPr>
      <w:proofErr w:type="gramStart"/>
      <w:r w:rsidRPr="005E6455">
        <w:rPr>
          <w:rFonts w:ascii="Times New Roman" w:hAnsi="Times New Roman"/>
          <w:b/>
          <w:bCs/>
          <w:sz w:val="23"/>
          <w:szCs w:val="23"/>
        </w:rPr>
        <w:t>In order to</w:t>
      </w:r>
      <w:proofErr w:type="gramEnd"/>
      <w:r w:rsidRPr="005E6455">
        <w:rPr>
          <w:rFonts w:ascii="Times New Roman" w:hAnsi="Times New Roman"/>
          <w:b/>
          <w:bCs/>
          <w:sz w:val="23"/>
          <w:szCs w:val="23"/>
        </w:rPr>
        <w:t xml:space="preserve"> receive this assistance, we want to know that an acequia is dedicated to the process of working through these issues and that there will be at least one person on the ditch that is willing to be in regular communication with the acequia association and the</w:t>
      </w:r>
      <w:r>
        <w:rPr>
          <w:rFonts w:ascii="Times New Roman" w:hAnsi="Times New Roman"/>
          <w:b/>
          <w:bCs/>
          <w:sz w:val="23"/>
          <w:szCs w:val="23"/>
        </w:rPr>
        <w:t xml:space="preserve"> assigned by-</w:t>
      </w:r>
      <w:r w:rsidRPr="005E6455">
        <w:rPr>
          <w:rFonts w:ascii="Times New Roman" w:hAnsi="Times New Roman"/>
          <w:b/>
          <w:bCs/>
          <w:sz w:val="23"/>
          <w:szCs w:val="23"/>
        </w:rPr>
        <w:t xml:space="preserve">laws </w:t>
      </w:r>
    </w:p>
    <w:p w14:paraId="4FC3C0B0" w14:textId="06AFD408" w:rsidR="00E56D58" w:rsidRPr="005E6455" w:rsidRDefault="00E56D58" w:rsidP="00E56D58">
      <w:pPr>
        <w:rPr>
          <w:rFonts w:ascii="Times New Roman" w:hAnsi="Times New Roman"/>
          <w:b/>
          <w:bCs/>
          <w:sz w:val="23"/>
          <w:szCs w:val="23"/>
        </w:rPr>
      </w:pPr>
      <w:r w:rsidRPr="005E6455">
        <w:rPr>
          <w:rFonts w:ascii="Times New Roman" w:hAnsi="Times New Roman"/>
          <w:b/>
          <w:bCs/>
          <w:sz w:val="23"/>
          <w:szCs w:val="23"/>
        </w:rPr>
        <w:t>student/attorney.  Please be willing to host your law students for your annual ditch cleaning – they are excited to help and it is a good way for them to understand the acequia.</w:t>
      </w:r>
    </w:p>
    <w:p w14:paraId="23C406E4" w14:textId="77777777" w:rsidR="00E56D58" w:rsidRPr="005E6455" w:rsidRDefault="00E56D58" w:rsidP="00E56D58">
      <w:pPr>
        <w:rPr>
          <w:rFonts w:ascii="Times New Roman" w:hAnsi="Times New Roman"/>
          <w:b/>
          <w:bCs/>
          <w:sz w:val="23"/>
          <w:szCs w:val="23"/>
        </w:rPr>
      </w:pPr>
    </w:p>
    <w:p w14:paraId="32492255" w14:textId="77777777" w:rsidR="00E56D58" w:rsidRPr="005E6455" w:rsidRDefault="00E56D58" w:rsidP="00E56D58">
      <w:pPr>
        <w:rPr>
          <w:rFonts w:ascii="Times New Roman" w:hAnsi="Times New Roman"/>
          <w:bCs/>
          <w:sz w:val="23"/>
          <w:szCs w:val="23"/>
        </w:rPr>
      </w:pPr>
    </w:p>
    <w:p w14:paraId="3AB6F7FD" w14:textId="77777777" w:rsidR="00E56D58" w:rsidRPr="005E6455" w:rsidRDefault="00E56D58" w:rsidP="00E56D58">
      <w:pPr>
        <w:jc w:val="center"/>
        <w:rPr>
          <w:rFonts w:ascii="Times New Roman" w:hAnsi="Times New Roman"/>
          <w:bCs/>
          <w:sz w:val="23"/>
          <w:szCs w:val="23"/>
        </w:rPr>
      </w:pPr>
      <w:r w:rsidRPr="005E6455">
        <w:rPr>
          <w:rFonts w:ascii="Times New Roman" w:hAnsi="Times New Roman"/>
          <w:b/>
          <w:bCs/>
          <w:sz w:val="23"/>
          <w:szCs w:val="23"/>
        </w:rPr>
        <w:t>If you’re not sure whether you want help, but would like to speak to someone from the acequia association, please contact Eugene Jacquez (719) 580-6850.</w:t>
      </w:r>
    </w:p>
    <w:p w14:paraId="700375C0" w14:textId="77777777" w:rsidR="009C5F2C" w:rsidRDefault="009C5F2C"/>
    <w:p w14:paraId="7722A6F4" w14:textId="2265E0B8" w:rsidR="002E4B95" w:rsidRDefault="002E4B95">
      <w:pPr>
        <w:widowControl/>
        <w:spacing w:after="200" w:line="276" w:lineRule="auto"/>
      </w:pPr>
      <w:r>
        <w:br w:type="page"/>
      </w:r>
    </w:p>
    <w:p w14:paraId="396AB3F5" w14:textId="77777777" w:rsidR="008A625B" w:rsidRDefault="008A625B"/>
    <w:p w14:paraId="3E98F55C" w14:textId="77777777" w:rsidR="002E4B95" w:rsidRDefault="002E4B95" w:rsidP="008A625B">
      <w:pPr>
        <w:widowControl/>
        <w:spacing w:after="160" w:line="259" w:lineRule="auto"/>
        <w:jc w:val="center"/>
        <w:rPr>
          <w:rFonts w:ascii="Cambria" w:eastAsia="Cambria" w:hAnsi="Cambria"/>
          <w:b/>
          <w:snapToGrid/>
          <w:sz w:val="22"/>
          <w:szCs w:val="22"/>
        </w:rPr>
      </w:pPr>
    </w:p>
    <w:p w14:paraId="076BD2C9" w14:textId="4D8691EC" w:rsidR="008A625B" w:rsidRDefault="005E6455" w:rsidP="008A625B">
      <w:pPr>
        <w:widowControl/>
        <w:spacing w:after="160" w:line="259" w:lineRule="auto"/>
        <w:jc w:val="center"/>
        <w:rPr>
          <w:rFonts w:ascii="Cambria" w:eastAsia="Cambria" w:hAnsi="Cambria"/>
          <w:b/>
          <w:snapToGrid/>
          <w:sz w:val="22"/>
          <w:szCs w:val="22"/>
        </w:rPr>
      </w:pPr>
      <w:bookmarkStart w:id="0" w:name="_GoBack"/>
      <w:bookmarkEnd w:id="0"/>
      <w:r>
        <w:rPr>
          <w:rFonts w:ascii="Cambria" w:eastAsia="Cambria" w:hAnsi="Cambria"/>
          <w:b/>
          <w:snapToGrid/>
          <w:sz w:val="22"/>
          <w:szCs w:val="22"/>
        </w:rPr>
        <w:t>Application for Legal</w:t>
      </w:r>
      <w:r w:rsidR="008A625B" w:rsidRPr="008A625B">
        <w:rPr>
          <w:rFonts w:ascii="Cambria" w:eastAsia="Cambria" w:hAnsi="Cambria"/>
          <w:b/>
          <w:snapToGrid/>
          <w:sz w:val="22"/>
          <w:szCs w:val="22"/>
        </w:rPr>
        <w:t xml:space="preserve"> Assistance</w:t>
      </w:r>
    </w:p>
    <w:p w14:paraId="42E33286" w14:textId="14FB960F" w:rsidR="005E6455" w:rsidRPr="005E6455" w:rsidRDefault="005E6455" w:rsidP="005E6455">
      <w:pPr>
        <w:rPr>
          <w:rFonts w:ascii="Times New Roman" w:hAnsi="Times New Roman"/>
          <w:bCs/>
          <w:sz w:val="23"/>
          <w:szCs w:val="23"/>
        </w:rPr>
      </w:pPr>
      <w:r w:rsidRPr="005E6455">
        <w:rPr>
          <w:rFonts w:ascii="Times New Roman" w:hAnsi="Times New Roman"/>
          <w:b/>
          <w:bCs/>
          <w:sz w:val="23"/>
          <w:szCs w:val="23"/>
        </w:rPr>
        <w:t xml:space="preserve">If you’re not sure whether you want help, </w:t>
      </w:r>
      <w:r>
        <w:rPr>
          <w:rFonts w:ascii="Times New Roman" w:hAnsi="Times New Roman"/>
          <w:b/>
          <w:bCs/>
          <w:sz w:val="23"/>
          <w:szCs w:val="23"/>
        </w:rPr>
        <w:t>or would like help completing your application, pl</w:t>
      </w:r>
      <w:r w:rsidRPr="005E6455">
        <w:rPr>
          <w:rFonts w:ascii="Times New Roman" w:hAnsi="Times New Roman"/>
          <w:b/>
          <w:bCs/>
          <w:sz w:val="23"/>
          <w:szCs w:val="23"/>
        </w:rPr>
        <w:t>ease contact Eugene Jacquez (719) 580-6850.</w:t>
      </w:r>
      <w:r>
        <w:rPr>
          <w:rFonts w:ascii="Times New Roman" w:hAnsi="Times New Roman"/>
          <w:b/>
          <w:bCs/>
          <w:sz w:val="23"/>
          <w:szCs w:val="23"/>
        </w:rPr>
        <w:t xml:space="preserve"> Please return completed applications to Eugene directly or email to </w:t>
      </w:r>
      <w:hyperlink r:id="rId7" w:history="1">
        <w:r w:rsidRPr="00ED7A8F">
          <w:rPr>
            <w:rStyle w:val="Hyperlink"/>
            <w:rFonts w:ascii="Times New Roman" w:hAnsi="Times New Roman"/>
            <w:b/>
            <w:bCs/>
            <w:sz w:val="23"/>
            <w:szCs w:val="23"/>
          </w:rPr>
          <w:t>info@sangreacequias.org</w:t>
        </w:r>
      </w:hyperlink>
      <w:r>
        <w:rPr>
          <w:rFonts w:ascii="Times New Roman" w:hAnsi="Times New Roman"/>
          <w:b/>
          <w:bCs/>
          <w:sz w:val="23"/>
          <w:szCs w:val="23"/>
        </w:rPr>
        <w:t>.  App</w:t>
      </w:r>
      <w:r w:rsidR="00152A16">
        <w:rPr>
          <w:rFonts w:ascii="Times New Roman" w:hAnsi="Times New Roman"/>
          <w:b/>
          <w:bCs/>
          <w:sz w:val="23"/>
          <w:szCs w:val="23"/>
        </w:rPr>
        <w:t xml:space="preserve">lications received by </w:t>
      </w:r>
      <w:r w:rsidR="00E56D58">
        <w:rPr>
          <w:rFonts w:ascii="Times New Roman" w:hAnsi="Times New Roman"/>
          <w:b/>
          <w:bCs/>
          <w:sz w:val="23"/>
          <w:szCs w:val="23"/>
        </w:rPr>
        <w:t>November 20, 2017</w:t>
      </w:r>
      <w:r>
        <w:rPr>
          <w:rFonts w:ascii="Times New Roman" w:hAnsi="Times New Roman"/>
          <w:b/>
          <w:bCs/>
          <w:sz w:val="23"/>
          <w:szCs w:val="23"/>
        </w:rPr>
        <w:t xml:space="preserve"> will be prioritized. </w:t>
      </w:r>
    </w:p>
    <w:p w14:paraId="0BF71965" w14:textId="77777777" w:rsidR="005E6455" w:rsidRDefault="005E6455" w:rsidP="008A625B">
      <w:pPr>
        <w:widowControl/>
        <w:spacing w:after="160" w:line="259" w:lineRule="auto"/>
        <w:rPr>
          <w:rFonts w:ascii="Cambria" w:eastAsia="Cambria" w:hAnsi="Cambria"/>
          <w:b/>
          <w:snapToGrid/>
          <w:sz w:val="22"/>
          <w:szCs w:val="22"/>
        </w:rPr>
      </w:pPr>
    </w:p>
    <w:p w14:paraId="6DF123CF" w14:textId="77777777" w:rsidR="008A625B" w:rsidRPr="008A625B" w:rsidRDefault="008A625B" w:rsidP="008A625B">
      <w:pPr>
        <w:widowControl/>
        <w:spacing w:after="160" w:line="259" w:lineRule="auto"/>
        <w:rPr>
          <w:rFonts w:ascii="Cambria" w:eastAsia="Cambria" w:hAnsi="Cambria"/>
          <w:snapToGrid/>
          <w:sz w:val="22"/>
          <w:szCs w:val="22"/>
        </w:rPr>
      </w:pPr>
      <w:r w:rsidRPr="008A625B">
        <w:rPr>
          <w:rFonts w:ascii="Cambria" w:eastAsia="Cambria" w:hAnsi="Cambria"/>
          <w:b/>
          <w:snapToGrid/>
          <w:sz w:val="22"/>
          <w:szCs w:val="22"/>
        </w:rPr>
        <w:t>Date</w:t>
      </w:r>
      <w:r w:rsidRPr="008A625B">
        <w:rPr>
          <w:rFonts w:ascii="Cambria" w:eastAsia="Cambria" w:hAnsi="Cambria"/>
          <w:snapToGrid/>
          <w:sz w:val="22"/>
          <w:szCs w:val="22"/>
        </w:rPr>
        <w:t xml:space="preserve"> _______________________________________</w:t>
      </w:r>
    </w:p>
    <w:p w14:paraId="56F7B8F4" w14:textId="77777777" w:rsidR="008A625B" w:rsidRPr="008A625B" w:rsidRDefault="008A625B" w:rsidP="008A625B">
      <w:pPr>
        <w:widowControl/>
        <w:spacing w:after="160" w:line="259" w:lineRule="auto"/>
        <w:rPr>
          <w:rFonts w:ascii="Cambria" w:eastAsia="Cambria" w:hAnsi="Cambria"/>
          <w:b/>
          <w:snapToGrid/>
          <w:sz w:val="22"/>
          <w:szCs w:val="22"/>
        </w:rPr>
      </w:pPr>
      <w:r w:rsidRPr="008A625B">
        <w:rPr>
          <w:rFonts w:ascii="Cambria" w:eastAsia="Cambria" w:hAnsi="Cambria"/>
          <w:b/>
          <w:snapToGrid/>
          <w:sz w:val="22"/>
          <w:szCs w:val="22"/>
        </w:rPr>
        <w:t>Acequia Name _______________________________________________________</w:t>
      </w:r>
    </w:p>
    <w:p w14:paraId="5EFC38BA" w14:textId="77777777" w:rsidR="005E6455" w:rsidRDefault="005E6455" w:rsidP="005E6455">
      <w:pPr>
        <w:widowControl/>
        <w:rPr>
          <w:rFonts w:ascii="Cambria" w:eastAsia="Cambria" w:hAnsi="Cambria"/>
          <w:b/>
          <w:snapToGrid/>
          <w:sz w:val="22"/>
          <w:szCs w:val="22"/>
        </w:rPr>
      </w:pPr>
    </w:p>
    <w:p w14:paraId="47A45DA5" w14:textId="77777777" w:rsidR="008A625B" w:rsidRPr="008A625B" w:rsidRDefault="008A625B" w:rsidP="008A625B">
      <w:pPr>
        <w:widowControl/>
        <w:spacing w:after="160" w:line="259" w:lineRule="auto"/>
        <w:rPr>
          <w:rFonts w:ascii="Cambria" w:eastAsia="Cambria" w:hAnsi="Cambria"/>
          <w:b/>
          <w:snapToGrid/>
          <w:sz w:val="22"/>
          <w:szCs w:val="22"/>
        </w:rPr>
      </w:pPr>
      <w:r w:rsidRPr="008A625B">
        <w:rPr>
          <w:rFonts w:ascii="Cambria" w:eastAsia="Cambria" w:hAnsi="Cambria"/>
          <w:b/>
          <w:snapToGrid/>
          <w:sz w:val="22"/>
          <w:szCs w:val="22"/>
        </w:rPr>
        <w:t>Primary Contact #1:</w:t>
      </w:r>
    </w:p>
    <w:p w14:paraId="07A9622E" w14:textId="77777777" w:rsidR="008A625B" w:rsidRPr="008A625B" w:rsidRDefault="008A625B" w:rsidP="008A625B">
      <w:pPr>
        <w:widowControl/>
        <w:spacing w:after="160" w:line="259" w:lineRule="auto"/>
        <w:rPr>
          <w:rFonts w:ascii="Cambria" w:eastAsia="Cambria" w:hAnsi="Cambria"/>
          <w:snapToGrid/>
          <w:sz w:val="22"/>
          <w:szCs w:val="22"/>
        </w:rPr>
      </w:pPr>
      <w:r w:rsidRPr="008A625B">
        <w:rPr>
          <w:rFonts w:ascii="Cambria" w:eastAsia="Cambria" w:hAnsi="Cambria"/>
          <w:snapToGrid/>
          <w:sz w:val="22"/>
          <w:szCs w:val="22"/>
        </w:rPr>
        <w:t>Name ___________________________________________________</w:t>
      </w:r>
    </w:p>
    <w:p w14:paraId="08282D05" w14:textId="77777777" w:rsidR="008A625B" w:rsidRPr="008A625B" w:rsidRDefault="008A625B" w:rsidP="008A625B">
      <w:pPr>
        <w:widowControl/>
        <w:spacing w:after="160" w:line="259" w:lineRule="auto"/>
        <w:rPr>
          <w:rFonts w:ascii="Cambria" w:eastAsia="Cambria" w:hAnsi="Cambria"/>
          <w:snapToGrid/>
          <w:sz w:val="22"/>
          <w:szCs w:val="22"/>
        </w:rPr>
      </w:pPr>
      <w:r w:rsidRPr="008A625B">
        <w:rPr>
          <w:rFonts w:ascii="Cambria" w:eastAsia="Cambria" w:hAnsi="Cambria"/>
          <w:snapToGrid/>
          <w:sz w:val="22"/>
          <w:szCs w:val="22"/>
        </w:rPr>
        <w:t xml:space="preserve">Role (e.g. </w:t>
      </w:r>
      <w:proofErr w:type="spellStart"/>
      <w:r w:rsidRPr="008A625B">
        <w:rPr>
          <w:rFonts w:ascii="Cambria" w:eastAsia="Cambria" w:hAnsi="Cambria"/>
          <w:snapToGrid/>
          <w:sz w:val="22"/>
          <w:szCs w:val="22"/>
        </w:rPr>
        <w:t>Mayordomo</w:t>
      </w:r>
      <w:proofErr w:type="spellEnd"/>
      <w:r w:rsidRPr="008A625B">
        <w:rPr>
          <w:rFonts w:ascii="Cambria" w:eastAsia="Cambria" w:hAnsi="Cambria"/>
          <w:snapToGrid/>
          <w:sz w:val="22"/>
          <w:szCs w:val="22"/>
        </w:rPr>
        <w:t>) _______________________________________________</w:t>
      </w:r>
    </w:p>
    <w:p w14:paraId="0853D609" w14:textId="77777777" w:rsidR="008A625B" w:rsidRPr="008A625B" w:rsidRDefault="008A625B" w:rsidP="008A625B">
      <w:pPr>
        <w:widowControl/>
        <w:spacing w:after="160" w:line="259" w:lineRule="auto"/>
        <w:rPr>
          <w:rFonts w:ascii="Cambria" w:eastAsia="Cambria" w:hAnsi="Cambria"/>
          <w:snapToGrid/>
          <w:sz w:val="22"/>
          <w:szCs w:val="22"/>
        </w:rPr>
      </w:pPr>
      <w:r w:rsidRPr="008A625B">
        <w:rPr>
          <w:rFonts w:ascii="Cambria" w:eastAsia="Cambria" w:hAnsi="Cambria"/>
          <w:snapToGrid/>
          <w:sz w:val="22"/>
          <w:szCs w:val="22"/>
        </w:rPr>
        <w:t>Phone ___________________________________               E-Mail Address _________________________________</w:t>
      </w:r>
    </w:p>
    <w:p w14:paraId="1346DA1C" w14:textId="77777777" w:rsidR="008A625B" w:rsidRPr="008A625B" w:rsidRDefault="008A625B" w:rsidP="008A625B">
      <w:pPr>
        <w:widowControl/>
        <w:spacing w:after="160" w:line="259" w:lineRule="auto"/>
        <w:rPr>
          <w:rFonts w:ascii="Cambria" w:eastAsia="Cambria" w:hAnsi="Cambria"/>
          <w:b/>
          <w:snapToGrid/>
          <w:sz w:val="22"/>
          <w:szCs w:val="22"/>
        </w:rPr>
      </w:pPr>
      <w:r w:rsidRPr="008A625B">
        <w:rPr>
          <w:rFonts w:ascii="Cambria" w:eastAsia="Cambria" w:hAnsi="Cambria"/>
          <w:b/>
          <w:snapToGrid/>
          <w:sz w:val="22"/>
          <w:szCs w:val="22"/>
        </w:rPr>
        <w:t xml:space="preserve">Primary Contact Person #2: </w:t>
      </w:r>
    </w:p>
    <w:p w14:paraId="202A188D" w14:textId="77777777" w:rsidR="008A625B" w:rsidRPr="008A625B" w:rsidRDefault="008A625B" w:rsidP="008A625B">
      <w:pPr>
        <w:widowControl/>
        <w:spacing w:after="160" w:line="259" w:lineRule="auto"/>
        <w:rPr>
          <w:rFonts w:ascii="Cambria" w:eastAsia="Cambria" w:hAnsi="Cambria"/>
          <w:snapToGrid/>
          <w:sz w:val="22"/>
          <w:szCs w:val="22"/>
        </w:rPr>
      </w:pPr>
      <w:r w:rsidRPr="008A625B">
        <w:rPr>
          <w:rFonts w:ascii="Cambria" w:eastAsia="Cambria" w:hAnsi="Cambria"/>
          <w:snapToGrid/>
          <w:sz w:val="22"/>
          <w:szCs w:val="22"/>
        </w:rPr>
        <w:t>Name ___________________________________________________</w:t>
      </w:r>
    </w:p>
    <w:p w14:paraId="09FC8B6E" w14:textId="77777777" w:rsidR="008A625B" w:rsidRPr="008A625B" w:rsidRDefault="008A625B" w:rsidP="008A625B">
      <w:pPr>
        <w:widowControl/>
        <w:spacing w:after="160" w:line="259" w:lineRule="auto"/>
        <w:rPr>
          <w:rFonts w:ascii="Cambria" w:eastAsia="Cambria" w:hAnsi="Cambria"/>
          <w:snapToGrid/>
          <w:sz w:val="22"/>
          <w:szCs w:val="22"/>
        </w:rPr>
      </w:pPr>
      <w:r w:rsidRPr="008A625B">
        <w:rPr>
          <w:rFonts w:ascii="Cambria" w:eastAsia="Cambria" w:hAnsi="Cambria"/>
          <w:snapToGrid/>
          <w:sz w:val="22"/>
          <w:szCs w:val="22"/>
        </w:rPr>
        <w:t xml:space="preserve">Role (e.g. </w:t>
      </w:r>
      <w:proofErr w:type="spellStart"/>
      <w:r w:rsidRPr="008A625B">
        <w:rPr>
          <w:rFonts w:ascii="Cambria" w:eastAsia="Cambria" w:hAnsi="Cambria"/>
          <w:snapToGrid/>
          <w:sz w:val="22"/>
          <w:szCs w:val="22"/>
        </w:rPr>
        <w:t>Mayordomo</w:t>
      </w:r>
      <w:proofErr w:type="spellEnd"/>
      <w:r w:rsidRPr="008A625B">
        <w:rPr>
          <w:rFonts w:ascii="Cambria" w:eastAsia="Cambria" w:hAnsi="Cambria"/>
          <w:snapToGrid/>
          <w:sz w:val="22"/>
          <w:szCs w:val="22"/>
        </w:rPr>
        <w:t>) _______________________________________________</w:t>
      </w:r>
    </w:p>
    <w:p w14:paraId="387DA2E6" w14:textId="77777777" w:rsidR="008A625B" w:rsidRPr="008A625B" w:rsidRDefault="008A625B" w:rsidP="008A625B">
      <w:pPr>
        <w:widowControl/>
        <w:spacing w:after="160" w:line="259" w:lineRule="auto"/>
        <w:rPr>
          <w:rFonts w:ascii="Cambria" w:eastAsia="Cambria" w:hAnsi="Cambria"/>
          <w:snapToGrid/>
          <w:sz w:val="22"/>
          <w:szCs w:val="22"/>
        </w:rPr>
      </w:pPr>
      <w:r w:rsidRPr="008A625B">
        <w:rPr>
          <w:rFonts w:ascii="Cambria" w:eastAsia="Cambria" w:hAnsi="Cambria"/>
          <w:snapToGrid/>
          <w:sz w:val="22"/>
          <w:szCs w:val="22"/>
        </w:rPr>
        <w:t>Phone ___________________________________               E-Mail Address _________________________________</w:t>
      </w:r>
    </w:p>
    <w:p w14:paraId="46DF2447" w14:textId="77777777" w:rsidR="008A625B" w:rsidRPr="008A625B" w:rsidRDefault="008A625B" w:rsidP="005E6455">
      <w:pPr>
        <w:widowControl/>
        <w:rPr>
          <w:rFonts w:ascii="Cambria" w:eastAsia="Cambria" w:hAnsi="Cambria"/>
          <w:snapToGrid/>
          <w:sz w:val="22"/>
          <w:szCs w:val="22"/>
          <w:u w:val="single"/>
        </w:rPr>
      </w:pPr>
    </w:p>
    <w:p w14:paraId="797F7FA5" w14:textId="77777777" w:rsidR="008A625B" w:rsidRPr="008A625B" w:rsidRDefault="008A625B" w:rsidP="008A625B">
      <w:pPr>
        <w:widowControl/>
        <w:spacing w:after="160" w:line="259" w:lineRule="auto"/>
        <w:rPr>
          <w:rFonts w:ascii="Cambria" w:eastAsia="Cambria" w:hAnsi="Cambria"/>
          <w:b/>
          <w:snapToGrid/>
          <w:sz w:val="22"/>
          <w:szCs w:val="22"/>
        </w:rPr>
      </w:pPr>
      <w:r>
        <w:rPr>
          <w:rFonts w:ascii="Cambria" w:eastAsia="Cambria" w:hAnsi="Cambria"/>
          <w:b/>
          <w:snapToGrid/>
          <w:sz w:val="22"/>
          <w:szCs w:val="22"/>
        </w:rPr>
        <w:t>CU Law</w:t>
      </w:r>
      <w:r w:rsidRPr="008A625B">
        <w:rPr>
          <w:rFonts w:ascii="Cambria" w:eastAsia="Cambria" w:hAnsi="Cambria"/>
          <w:b/>
          <w:snapToGrid/>
          <w:sz w:val="22"/>
          <w:szCs w:val="22"/>
        </w:rPr>
        <w:t xml:space="preserve"> represent</w:t>
      </w:r>
      <w:r>
        <w:rPr>
          <w:rFonts w:ascii="Cambria" w:eastAsia="Cambria" w:hAnsi="Cambria"/>
          <w:b/>
          <w:snapToGrid/>
          <w:sz w:val="22"/>
          <w:szCs w:val="22"/>
        </w:rPr>
        <w:t>s</w:t>
      </w:r>
      <w:r w:rsidRPr="008A625B">
        <w:rPr>
          <w:rFonts w:ascii="Cambria" w:eastAsia="Cambria" w:hAnsi="Cambria"/>
          <w:b/>
          <w:snapToGrid/>
          <w:sz w:val="22"/>
          <w:szCs w:val="22"/>
        </w:rPr>
        <w:t xml:space="preserve"> acequias and irrigators in the following areas. Please indicate which type(s) of legal assistance you are interested in. </w:t>
      </w:r>
    </w:p>
    <w:p w14:paraId="2B50E490" w14:textId="77777777" w:rsidR="008A625B" w:rsidRPr="008A625B" w:rsidRDefault="008A625B" w:rsidP="008A625B">
      <w:pPr>
        <w:widowControl/>
        <w:spacing w:after="160" w:line="259" w:lineRule="auto"/>
        <w:rPr>
          <w:rFonts w:ascii="Cambria" w:eastAsia="MS Gothic" w:hAnsi="Cambria" w:cs="Menlo Regular"/>
          <w:b/>
          <w:snapToGrid/>
          <w:color w:val="000000"/>
          <w:sz w:val="22"/>
          <w:szCs w:val="22"/>
        </w:rPr>
      </w:pPr>
      <w:r w:rsidRPr="008A625B">
        <w:rPr>
          <w:rFonts w:ascii="MS Gothic" w:eastAsia="MS Gothic" w:hAnsi="MS Gothic" w:cs="MS Gothic" w:hint="eastAsia"/>
          <w:b/>
          <w:snapToGrid/>
          <w:color w:val="000000"/>
          <w:sz w:val="36"/>
          <w:szCs w:val="36"/>
        </w:rPr>
        <w:t>☐</w:t>
      </w:r>
      <w:r>
        <w:rPr>
          <w:rFonts w:ascii="Cambria" w:eastAsia="MS Gothic" w:hAnsi="Cambria" w:cs="Menlo Regular"/>
          <w:b/>
          <w:snapToGrid/>
          <w:color w:val="000000"/>
          <w:sz w:val="22"/>
          <w:szCs w:val="22"/>
        </w:rPr>
        <w:t xml:space="preserve"> </w:t>
      </w:r>
      <w:r w:rsidRPr="008A625B">
        <w:rPr>
          <w:rFonts w:ascii="Cambria" w:eastAsia="MS Gothic" w:hAnsi="Cambria" w:cs="Menlo Regular"/>
          <w:b/>
          <w:snapToGrid/>
          <w:color w:val="000000"/>
          <w:sz w:val="22"/>
          <w:szCs w:val="22"/>
        </w:rPr>
        <w:t>Research</w:t>
      </w:r>
      <w:r>
        <w:rPr>
          <w:rFonts w:ascii="Cambria" w:eastAsia="MS Gothic" w:hAnsi="Cambria" w:cs="Menlo Regular"/>
          <w:b/>
          <w:snapToGrid/>
          <w:color w:val="000000"/>
          <w:sz w:val="22"/>
          <w:szCs w:val="22"/>
        </w:rPr>
        <w:t>ing/establishing a water right</w:t>
      </w:r>
      <w:r w:rsidRPr="008A625B">
        <w:rPr>
          <w:rFonts w:ascii="Cambria" w:eastAsia="MS Gothic" w:hAnsi="Cambria" w:cs="Menlo Regular"/>
          <w:b/>
          <w:snapToGrid/>
          <w:color w:val="000000"/>
          <w:sz w:val="22"/>
          <w:szCs w:val="22"/>
        </w:rPr>
        <w:t xml:space="preserve">                 </w:t>
      </w:r>
      <w:r w:rsidRPr="008A625B">
        <w:rPr>
          <w:rFonts w:ascii="MS Gothic" w:eastAsia="MS Gothic" w:hAnsi="MS Gothic" w:cs="MS Gothic" w:hint="eastAsia"/>
          <w:b/>
          <w:snapToGrid/>
          <w:sz w:val="36"/>
          <w:szCs w:val="36"/>
        </w:rPr>
        <w:t>☐</w:t>
      </w:r>
      <w:r w:rsidRPr="008A625B">
        <w:rPr>
          <w:rFonts w:ascii="Cambria" w:eastAsia="Cambria" w:hAnsi="Cambria" w:cs="Lucida Grande"/>
          <w:b/>
          <w:snapToGrid/>
          <w:sz w:val="22"/>
          <w:szCs w:val="22"/>
        </w:rPr>
        <w:t xml:space="preserve"> Drafting or Amending Bylaws </w:t>
      </w:r>
    </w:p>
    <w:p w14:paraId="595D3975" w14:textId="77777777" w:rsidR="008A625B" w:rsidRPr="008A625B" w:rsidRDefault="008A625B" w:rsidP="008A625B">
      <w:pPr>
        <w:widowControl/>
        <w:spacing w:after="160" w:line="259" w:lineRule="auto"/>
        <w:rPr>
          <w:rFonts w:ascii="Cambria" w:eastAsia="Cambria" w:hAnsi="Cambria"/>
          <w:snapToGrid/>
          <w:sz w:val="22"/>
          <w:szCs w:val="22"/>
        </w:rPr>
      </w:pPr>
      <w:r w:rsidRPr="008A625B">
        <w:rPr>
          <w:rFonts w:ascii="MS Gothic" w:eastAsia="MS Gothic" w:hAnsi="MS Gothic" w:cs="MS Gothic" w:hint="eastAsia"/>
          <w:b/>
          <w:snapToGrid/>
          <w:sz w:val="36"/>
          <w:szCs w:val="36"/>
        </w:rPr>
        <w:t>☐</w:t>
      </w:r>
      <w:r w:rsidRPr="008A625B">
        <w:rPr>
          <w:rFonts w:ascii="Cambria" w:eastAsia="Cambria" w:hAnsi="Cambria" w:cs="Lucida Grande"/>
          <w:b/>
          <w:snapToGrid/>
          <w:sz w:val="22"/>
          <w:szCs w:val="22"/>
        </w:rPr>
        <w:t xml:space="preserve"> Acequia Incorporation</w:t>
      </w:r>
      <w:r w:rsidRPr="008A625B">
        <w:rPr>
          <w:rFonts w:ascii="Cambria" w:eastAsia="Cambria" w:hAnsi="Cambria" w:cs="Lucida Grande"/>
          <w:snapToGrid/>
          <w:sz w:val="22"/>
          <w:szCs w:val="22"/>
        </w:rPr>
        <w:t xml:space="preserve"> </w:t>
      </w:r>
    </w:p>
    <w:p w14:paraId="687232D7" w14:textId="77777777" w:rsidR="008A625B" w:rsidRDefault="008A625B" w:rsidP="008A625B">
      <w:pPr>
        <w:widowControl/>
        <w:spacing w:after="160" w:line="259" w:lineRule="auto"/>
        <w:rPr>
          <w:rFonts w:ascii="Cambria" w:eastAsia="Cambria" w:hAnsi="Cambria"/>
          <w:b/>
          <w:snapToGrid/>
          <w:sz w:val="22"/>
          <w:szCs w:val="22"/>
        </w:rPr>
      </w:pPr>
    </w:p>
    <w:p w14:paraId="00154D2F" w14:textId="77777777" w:rsidR="008A625B" w:rsidRPr="008A625B" w:rsidRDefault="008A625B" w:rsidP="008A625B">
      <w:pPr>
        <w:widowControl/>
        <w:spacing w:after="160" w:line="259" w:lineRule="auto"/>
        <w:rPr>
          <w:rFonts w:ascii="Cambria" w:eastAsia="Cambria" w:hAnsi="Cambria"/>
          <w:snapToGrid/>
          <w:sz w:val="22"/>
          <w:szCs w:val="22"/>
        </w:rPr>
      </w:pPr>
      <w:r w:rsidRPr="008A625B">
        <w:rPr>
          <w:rFonts w:ascii="Cambria" w:eastAsia="Cambria" w:hAnsi="Cambria"/>
          <w:b/>
          <w:snapToGrid/>
          <w:sz w:val="22"/>
          <w:szCs w:val="22"/>
        </w:rPr>
        <w:t>1</w:t>
      </w:r>
      <w:r w:rsidRPr="008A625B">
        <w:rPr>
          <w:rFonts w:ascii="Cambria" w:eastAsia="Cambria" w:hAnsi="Cambria"/>
          <w:snapToGrid/>
          <w:sz w:val="22"/>
          <w:szCs w:val="22"/>
        </w:rPr>
        <w:t>.  Is the acequia incorporated with the Secretary of State?</w:t>
      </w:r>
    </w:p>
    <w:p w14:paraId="4C3EA6D7" w14:textId="77777777" w:rsidR="008A625B" w:rsidRPr="008A625B" w:rsidRDefault="008A625B" w:rsidP="008A625B">
      <w:pPr>
        <w:widowControl/>
        <w:spacing w:after="160" w:line="259" w:lineRule="auto"/>
        <w:rPr>
          <w:rFonts w:ascii="Cambria" w:eastAsia="Cambria" w:hAnsi="Cambria"/>
          <w:snapToGrid/>
          <w:sz w:val="22"/>
          <w:szCs w:val="22"/>
        </w:rPr>
      </w:pPr>
    </w:p>
    <w:p w14:paraId="1A936ABD" w14:textId="77777777" w:rsidR="008A625B" w:rsidRPr="008A625B" w:rsidRDefault="008A625B" w:rsidP="008A625B">
      <w:pPr>
        <w:widowControl/>
        <w:spacing w:after="160" w:line="259" w:lineRule="auto"/>
        <w:rPr>
          <w:rFonts w:ascii="Cambria" w:eastAsia="Cambria" w:hAnsi="Cambria"/>
          <w:snapToGrid/>
          <w:sz w:val="22"/>
          <w:szCs w:val="22"/>
        </w:rPr>
      </w:pPr>
      <w:r w:rsidRPr="008A625B">
        <w:rPr>
          <w:rFonts w:ascii="Cambria" w:eastAsia="Cambria" w:hAnsi="Cambria"/>
          <w:b/>
          <w:snapToGrid/>
          <w:sz w:val="22"/>
          <w:szCs w:val="22"/>
        </w:rPr>
        <w:t>2.</w:t>
      </w:r>
      <w:r w:rsidRPr="008A625B">
        <w:rPr>
          <w:rFonts w:ascii="Cambria" w:eastAsia="Cambria" w:hAnsi="Cambria"/>
          <w:snapToGrid/>
          <w:sz w:val="22"/>
          <w:szCs w:val="22"/>
        </w:rPr>
        <w:t xml:space="preserve">  Does the acequia have bylaws? If so, what is the date of the bylaws?</w:t>
      </w:r>
    </w:p>
    <w:p w14:paraId="2472939A" w14:textId="77777777" w:rsidR="008A625B" w:rsidRPr="008A625B" w:rsidRDefault="008A625B" w:rsidP="008A625B">
      <w:pPr>
        <w:widowControl/>
        <w:spacing w:after="160" w:line="259" w:lineRule="auto"/>
        <w:rPr>
          <w:rFonts w:ascii="Cambria" w:eastAsia="Cambria" w:hAnsi="Cambria"/>
          <w:snapToGrid/>
          <w:sz w:val="22"/>
          <w:szCs w:val="22"/>
        </w:rPr>
      </w:pPr>
    </w:p>
    <w:p w14:paraId="5A954499" w14:textId="77777777" w:rsidR="008A625B" w:rsidRPr="008A625B" w:rsidRDefault="008A625B" w:rsidP="008A625B">
      <w:pPr>
        <w:widowControl/>
        <w:spacing w:after="160" w:line="259" w:lineRule="auto"/>
        <w:rPr>
          <w:rFonts w:ascii="Cambria" w:eastAsia="Cambria" w:hAnsi="Cambria"/>
          <w:snapToGrid/>
          <w:sz w:val="22"/>
          <w:szCs w:val="22"/>
        </w:rPr>
      </w:pPr>
      <w:r w:rsidRPr="008A625B">
        <w:rPr>
          <w:rFonts w:ascii="Cambria" w:eastAsia="Cambria" w:hAnsi="Cambria"/>
          <w:b/>
          <w:snapToGrid/>
          <w:sz w:val="22"/>
          <w:szCs w:val="22"/>
        </w:rPr>
        <w:t>3.</w:t>
      </w:r>
      <w:r w:rsidRPr="008A625B">
        <w:rPr>
          <w:rFonts w:ascii="Cambria" w:eastAsia="Cambria" w:hAnsi="Cambria"/>
          <w:snapToGrid/>
          <w:sz w:val="22"/>
          <w:szCs w:val="22"/>
        </w:rPr>
        <w:t xml:space="preserve">  How many irrigators are on the acequia? </w:t>
      </w:r>
    </w:p>
    <w:p w14:paraId="2B7590A1" w14:textId="77777777" w:rsidR="008A625B" w:rsidRPr="008A625B" w:rsidRDefault="008A625B" w:rsidP="008A625B">
      <w:pPr>
        <w:widowControl/>
        <w:spacing w:after="160" w:line="259" w:lineRule="auto"/>
        <w:rPr>
          <w:rFonts w:ascii="Cambria" w:eastAsia="Cambria" w:hAnsi="Cambria"/>
          <w:snapToGrid/>
          <w:sz w:val="22"/>
          <w:szCs w:val="22"/>
        </w:rPr>
      </w:pPr>
    </w:p>
    <w:p w14:paraId="583A2B4E" w14:textId="77777777" w:rsidR="008A625B" w:rsidRPr="008A625B" w:rsidRDefault="008A625B" w:rsidP="008A625B">
      <w:pPr>
        <w:widowControl/>
        <w:spacing w:after="160" w:line="259" w:lineRule="auto"/>
        <w:rPr>
          <w:rFonts w:ascii="Cambria" w:eastAsia="Cambria" w:hAnsi="Cambria"/>
          <w:snapToGrid/>
          <w:sz w:val="22"/>
          <w:szCs w:val="22"/>
        </w:rPr>
      </w:pPr>
      <w:r w:rsidRPr="008A625B">
        <w:rPr>
          <w:rFonts w:ascii="Cambria" w:eastAsia="Cambria" w:hAnsi="Cambria"/>
          <w:b/>
          <w:snapToGrid/>
          <w:sz w:val="22"/>
          <w:szCs w:val="22"/>
        </w:rPr>
        <w:lastRenderedPageBreak/>
        <w:t>4.</w:t>
      </w:r>
      <w:r w:rsidRPr="008A625B">
        <w:rPr>
          <w:rFonts w:ascii="Cambria" w:eastAsia="Cambria" w:hAnsi="Cambria"/>
          <w:snapToGrid/>
          <w:sz w:val="22"/>
          <w:szCs w:val="22"/>
        </w:rPr>
        <w:t xml:space="preserve">  Are you willing to commit time to working with law students and an attorney?</w:t>
      </w:r>
    </w:p>
    <w:p w14:paraId="4A9C3FBA" w14:textId="77777777" w:rsidR="008A625B" w:rsidRPr="008A625B" w:rsidRDefault="008A625B" w:rsidP="008A625B">
      <w:pPr>
        <w:widowControl/>
        <w:spacing w:after="160" w:line="259" w:lineRule="auto"/>
        <w:rPr>
          <w:rFonts w:ascii="Cambria" w:eastAsia="Cambria" w:hAnsi="Cambria"/>
          <w:snapToGrid/>
          <w:sz w:val="22"/>
          <w:szCs w:val="22"/>
        </w:rPr>
      </w:pPr>
    </w:p>
    <w:p w14:paraId="6745AE17" w14:textId="77777777" w:rsidR="008A625B" w:rsidRPr="008A625B" w:rsidRDefault="008A625B" w:rsidP="008A625B">
      <w:pPr>
        <w:widowControl/>
        <w:spacing w:after="160" w:line="259" w:lineRule="auto"/>
        <w:rPr>
          <w:rFonts w:ascii="Cambria" w:eastAsia="Cambria" w:hAnsi="Cambria"/>
          <w:snapToGrid/>
          <w:sz w:val="22"/>
          <w:szCs w:val="22"/>
        </w:rPr>
      </w:pPr>
    </w:p>
    <w:p w14:paraId="1DA04195" w14:textId="77777777" w:rsidR="008A625B" w:rsidRPr="008A625B" w:rsidRDefault="008A625B" w:rsidP="008A625B">
      <w:pPr>
        <w:widowControl/>
        <w:spacing w:after="160" w:line="259" w:lineRule="auto"/>
        <w:rPr>
          <w:rFonts w:ascii="Cambria" w:eastAsia="Cambria" w:hAnsi="Cambria"/>
          <w:b/>
          <w:snapToGrid/>
          <w:sz w:val="22"/>
          <w:szCs w:val="22"/>
        </w:rPr>
      </w:pPr>
      <w:r w:rsidRPr="008A625B">
        <w:rPr>
          <w:rFonts w:ascii="Cambria" w:eastAsia="Cambria" w:hAnsi="Cambria"/>
          <w:b/>
          <w:snapToGrid/>
          <w:sz w:val="22"/>
          <w:szCs w:val="22"/>
          <w:u w:val="single"/>
        </w:rPr>
        <w:t>If</w:t>
      </w:r>
      <w:r w:rsidRPr="008A625B">
        <w:rPr>
          <w:rFonts w:ascii="Cambria" w:eastAsia="Cambria" w:hAnsi="Cambria"/>
          <w:b/>
          <w:snapToGrid/>
          <w:sz w:val="22"/>
          <w:szCs w:val="22"/>
        </w:rPr>
        <w:t xml:space="preserve"> you are seeking assistance with </w:t>
      </w:r>
      <w:r w:rsidRPr="008A625B">
        <w:rPr>
          <w:rFonts w:ascii="Cambria" w:eastAsia="Cambria" w:hAnsi="Cambria"/>
          <w:b/>
          <w:snapToGrid/>
          <w:sz w:val="22"/>
          <w:szCs w:val="22"/>
          <w:u w:val="single"/>
        </w:rPr>
        <w:t>drafting and adopting bylaws</w:t>
      </w:r>
      <w:r w:rsidRPr="008A625B">
        <w:rPr>
          <w:rFonts w:ascii="Cambria" w:eastAsia="Cambria" w:hAnsi="Cambria"/>
          <w:b/>
          <w:snapToGrid/>
          <w:sz w:val="22"/>
          <w:szCs w:val="22"/>
        </w:rPr>
        <w:t>, please also answer the following questions:</w:t>
      </w:r>
    </w:p>
    <w:p w14:paraId="2800AA60" w14:textId="77777777" w:rsidR="008A625B" w:rsidRPr="008A625B" w:rsidRDefault="008A625B" w:rsidP="008A625B">
      <w:pPr>
        <w:widowControl/>
        <w:spacing w:after="160" w:line="259" w:lineRule="auto"/>
        <w:rPr>
          <w:rFonts w:ascii="Cambria" w:eastAsia="Cambria" w:hAnsi="Cambria"/>
          <w:snapToGrid/>
          <w:sz w:val="22"/>
          <w:szCs w:val="22"/>
        </w:rPr>
      </w:pPr>
    </w:p>
    <w:p w14:paraId="3C94F606" w14:textId="77777777" w:rsidR="008A625B" w:rsidRPr="008A625B" w:rsidRDefault="008A625B" w:rsidP="008A625B">
      <w:pPr>
        <w:widowControl/>
        <w:numPr>
          <w:ilvl w:val="0"/>
          <w:numId w:val="2"/>
        </w:numPr>
        <w:spacing w:after="160" w:line="259" w:lineRule="auto"/>
        <w:contextualSpacing/>
        <w:rPr>
          <w:rFonts w:ascii="Cambria" w:eastAsia="Cambria" w:hAnsi="Cambria"/>
          <w:snapToGrid/>
          <w:sz w:val="22"/>
          <w:szCs w:val="22"/>
        </w:rPr>
      </w:pPr>
      <w:r w:rsidRPr="008A625B">
        <w:rPr>
          <w:rFonts w:ascii="Cambria" w:eastAsia="Cambria" w:hAnsi="Cambria"/>
          <w:snapToGrid/>
          <w:sz w:val="22"/>
          <w:szCs w:val="22"/>
        </w:rPr>
        <w:t xml:space="preserve">Do all of the members of the acequia agree that it would be helpful to work with the Acequia Project to establish new bylaws or change existing bylaws? If not, how many do not wish to proceed in this manner? (It is </w:t>
      </w:r>
      <w:r w:rsidRPr="008A625B">
        <w:rPr>
          <w:rFonts w:ascii="Cambria" w:eastAsia="Cambria" w:hAnsi="Cambria"/>
          <w:i/>
          <w:snapToGrid/>
          <w:sz w:val="22"/>
          <w:szCs w:val="22"/>
        </w:rPr>
        <w:t>not</w:t>
      </w:r>
      <w:r w:rsidRPr="008A625B">
        <w:rPr>
          <w:rFonts w:ascii="Cambria" w:eastAsia="Cambria" w:hAnsi="Cambria"/>
          <w:snapToGrid/>
          <w:sz w:val="22"/>
          <w:szCs w:val="22"/>
        </w:rPr>
        <w:t xml:space="preserve"> important that all </w:t>
      </w:r>
      <w:proofErr w:type="spellStart"/>
      <w:r w:rsidRPr="008A625B">
        <w:rPr>
          <w:rFonts w:ascii="Cambria" w:eastAsia="Cambria" w:hAnsi="Cambria"/>
          <w:snapToGrid/>
          <w:sz w:val="22"/>
          <w:szCs w:val="22"/>
        </w:rPr>
        <w:t>parciantes</w:t>
      </w:r>
      <w:proofErr w:type="spellEnd"/>
      <w:r w:rsidRPr="008A625B">
        <w:rPr>
          <w:rFonts w:ascii="Cambria" w:eastAsia="Cambria" w:hAnsi="Cambria"/>
          <w:snapToGrid/>
          <w:sz w:val="22"/>
          <w:szCs w:val="22"/>
        </w:rPr>
        <w:t xml:space="preserve"> agree about </w:t>
      </w:r>
      <w:r w:rsidRPr="008A625B">
        <w:rPr>
          <w:rFonts w:ascii="Cambria" w:eastAsia="Cambria" w:hAnsi="Cambria"/>
          <w:i/>
          <w:snapToGrid/>
          <w:sz w:val="22"/>
          <w:szCs w:val="22"/>
        </w:rPr>
        <w:t>what</w:t>
      </w:r>
      <w:r w:rsidRPr="008A625B">
        <w:rPr>
          <w:rFonts w:ascii="Cambria" w:eastAsia="Cambria" w:hAnsi="Cambria"/>
          <w:snapToGrid/>
          <w:sz w:val="22"/>
          <w:szCs w:val="22"/>
        </w:rPr>
        <w:t xml:space="preserve"> the bylaws should say, but it is important for everyone to be interested in seeking legal assistance to help with the process of drafting the bylaws.)  </w:t>
      </w:r>
      <w:r w:rsidRPr="008A625B">
        <w:rPr>
          <w:rFonts w:ascii="Cambria" w:eastAsia="Cambria" w:hAnsi="Cambria"/>
          <w:snapToGrid/>
          <w:sz w:val="22"/>
          <w:szCs w:val="22"/>
        </w:rPr>
        <w:br/>
      </w:r>
      <w:r w:rsidRPr="008A625B">
        <w:rPr>
          <w:rFonts w:ascii="Cambria" w:eastAsia="Cambria" w:hAnsi="Cambria"/>
          <w:snapToGrid/>
          <w:sz w:val="22"/>
          <w:szCs w:val="22"/>
        </w:rPr>
        <w:br/>
      </w:r>
      <w:r w:rsidRPr="008A625B">
        <w:rPr>
          <w:rFonts w:ascii="Cambria" w:eastAsia="Cambria" w:hAnsi="Cambria"/>
          <w:snapToGrid/>
          <w:sz w:val="22"/>
          <w:szCs w:val="22"/>
        </w:rPr>
        <w:br/>
      </w:r>
    </w:p>
    <w:p w14:paraId="39AF1328" w14:textId="77777777" w:rsidR="008A625B" w:rsidRPr="008A625B" w:rsidRDefault="008A625B" w:rsidP="008A625B">
      <w:pPr>
        <w:widowControl/>
        <w:numPr>
          <w:ilvl w:val="0"/>
          <w:numId w:val="2"/>
        </w:numPr>
        <w:spacing w:after="160" w:line="259" w:lineRule="auto"/>
        <w:contextualSpacing/>
        <w:rPr>
          <w:rFonts w:ascii="Cambria" w:eastAsia="Cambria" w:hAnsi="Cambria"/>
          <w:snapToGrid/>
          <w:sz w:val="22"/>
          <w:szCs w:val="22"/>
        </w:rPr>
      </w:pPr>
      <w:r w:rsidRPr="008A625B">
        <w:rPr>
          <w:rFonts w:ascii="Cambria" w:eastAsia="Cambria" w:hAnsi="Cambria"/>
          <w:snapToGrid/>
          <w:sz w:val="22"/>
          <w:szCs w:val="22"/>
        </w:rPr>
        <w:t xml:space="preserve">Are there any existing legal conflicts or other issues involving the acequia that would make it difficult to work with the Acequia Project, or that otherwise we should know about? </w:t>
      </w:r>
      <w:r w:rsidRPr="008A625B">
        <w:rPr>
          <w:rFonts w:ascii="Cambria" w:eastAsia="Cambria" w:hAnsi="Cambria"/>
          <w:snapToGrid/>
          <w:sz w:val="22"/>
          <w:szCs w:val="22"/>
        </w:rPr>
        <w:br/>
      </w:r>
      <w:r w:rsidRPr="008A625B">
        <w:rPr>
          <w:rFonts w:ascii="Cambria" w:eastAsia="Cambria" w:hAnsi="Cambria"/>
          <w:snapToGrid/>
          <w:sz w:val="22"/>
          <w:szCs w:val="22"/>
        </w:rPr>
        <w:br/>
      </w:r>
      <w:r w:rsidRPr="008A625B">
        <w:rPr>
          <w:rFonts w:ascii="Cambria" w:eastAsia="Cambria" w:hAnsi="Cambria"/>
          <w:snapToGrid/>
          <w:sz w:val="22"/>
          <w:szCs w:val="22"/>
        </w:rPr>
        <w:br/>
      </w:r>
      <w:r w:rsidRPr="008A625B">
        <w:rPr>
          <w:rFonts w:ascii="Cambria" w:eastAsia="Cambria" w:hAnsi="Cambria"/>
          <w:snapToGrid/>
          <w:sz w:val="22"/>
          <w:szCs w:val="22"/>
        </w:rPr>
        <w:br/>
      </w:r>
    </w:p>
    <w:p w14:paraId="0C7EAA3E" w14:textId="77777777" w:rsidR="008A625B" w:rsidRPr="008A625B" w:rsidRDefault="008A625B" w:rsidP="008A625B">
      <w:pPr>
        <w:widowControl/>
        <w:numPr>
          <w:ilvl w:val="0"/>
          <w:numId w:val="2"/>
        </w:numPr>
        <w:spacing w:after="160" w:line="259" w:lineRule="auto"/>
        <w:contextualSpacing/>
        <w:rPr>
          <w:rFonts w:ascii="Cambria" w:eastAsia="Cambria" w:hAnsi="Cambria"/>
          <w:snapToGrid/>
          <w:sz w:val="22"/>
          <w:szCs w:val="22"/>
        </w:rPr>
      </w:pPr>
      <w:r w:rsidRPr="008A625B">
        <w:rPr>
          <w:rFonts w:ascii="Cambria" w:eastAsia="Cambria" w:hAnsi="Cambria"/>
          <w:snapToGrid/>
          <w:sz w:val="22"/>
          <w:szCs w:val="22"/>
        </w:rPr>
        <w:t xml:space="preserve">Will the group be available to provide feedback and communicate with us throughout the process? </w:t>
      </w:r>
      <w:r w:rsidRPr="008A625B">
        <w:rPr>
          <w:rFonts w:ascii="Cambria" w:eastAsia="Cambria" w:hAnsi="Cambria"/>
          <w:snapToGrid/>
          <w:sz w:val="22"/>
          <w:szCs w:val="22"/>
        </w:rPr>
        <w:br/>
      </w:r>
      <w:r w:rsidRPr="008A625B">
        <w:rPr>
          <w:rFonts w:ascii="Cambria" w:eastAsia="Cambria" w:hAnsi="Cambria"/>
          <w:snapToGrid/>
          <w:sz w:val="22"/>
          <w:szCs w:val="22"/>
        </w:rPr>
        <w:br/>
      </w:r>
    </w:p>
    <w:p w14:paraId="7255D5A7" w14:textId="77777777" w:rsidR="008A625B" w:rsidRPr="008A625B" w:rsidRDefault="008A625B" w:rsidP="008A625B">
      <w:pPr>
        <w:widowControl/>
        <w:spacing w:after="160" w:line="259" w:lineRule="auto"/>
        <w:ind w:left="720"/>
        <w:contextualSpacing/>
        <w:rPr>
          <w:rFonts w:ascii="Cambria" w:eastAsia="Cambria" w:hAnsi="Cambria"/>
          <w:snapToGrid/>
          <w:sz w:val="22"/>
          <w:szCs w:val="22"/>
        </w:rPr>
      </w:pPr>
      <w:r w:rsidRPr="008A625B">
        <w:rPr>
          <w:rFonts w:ascii="Cambria" w:eastAsia="Cambria" w:hAnsi="Cambria"/>
          <w:snapToGrid/>
          <w:sz w:val="22"/>
          <w:szCs w:val="22"/>
        </w:rPr>
        <w:br/>
      </w:r>
    </w:p>
    <w:p w14:paraId="61F24C4C" w14:textId="77777777" w:rsidR="008A625B" w:rsidRPr="008A625B" w:rsidRDefault="008A625B" w:rsidP="008A625B">
      <w:pPr>
        <w:widowControl/>
        <w:numPr>
          <w:ilvl w:val="0"/>
          <w:numId w:val="2"/>
        </w:numPr>
        <w:spacing w:after="160" w:line="259" w:lineRule="auto"/>
        <w:contextualSpacing/>
        <w:rPr>
          <w:rFonts w:ascii="Cambria" w:eastAsia="Cambria" w:hAnsi="Cambria"/>
          <w:snapToGrid/>
          <w:sz w:val="22"/>
          <w:szCs w:val="22"/>
        </w:rPr>
      </w:pPr>
      <w:r w:rsidRPr="008A625B">
        <w:rPr>
          <w:rFonts w:ascii="Cambria" w:eastAsia="Cambria" w:hAnsi="Cambria"/>
          <w:snapToGrid/>
          <w:sz w:val="22"/>
          <w:szCs w:val="22"/>
        </w:rPr>
        <w:t>In the past, our student attorneys and supervising attorneys have met with the acequias on their annual ditch cleaning days to assist in the clean-up efforts and to get things started on the bylaws. Does your acequia have a ditch cleaning day</w:t>
      </w:r>
      <w:r>
        <w:rPr>
          <w:rFonts w:ascii="Cambria" w:eastAsia="Cambria" w:hAnsi="Cambria"/>
          <w:snapToGrid/>
          <w:sz w:val="22"/>
          <w:szCs w:val="22"/>
        </w:rPr>
        <w:t xml:space="preserve"> planned that we could attend?</w:t>
      </w:r>
    </w:p>
    <w:p w14:paraId="2765D75A" w14:textId="77777777" w:rsidR="008A625B" w:rsidRPr="008A625B" w:rsidRDefault="008A625B" w:rsidP="008A625B">
      <w:pPr>
        <w:widowControl/>
        <w:spacing w:after="160" w:line="259" w:lineRule="auto"/>
        <w:rPr>
          <w:rFonts w:ascii="Cambria" w:eastAsia="Cambria" w:hAnsi="Cambria"/>
          <w:snapToGrid/>
          <w:sz w:val="22"/>
          <w:szCs w:val="22"/>
        </w:rPr>
      </w:pPr>
      <w:r w:rsidRPr="008A625B">
        <w:rPr>
          <w:rFonts w:ascii="Cambria" w:eastAsia="Cambria" w:hAnsi="Cambria"/>
          <w:snapToGrid/>
          <w:sz w:val="22"/>
          <w:szCs w:val="22"/>
        </w:rPr>
        <w:br/>
      </w:r>
    </w:p>
    <w:p w14:paraId="09036613" w14:textId="77777777" w:rsidR="008A625B" w:rsidRDefault="008A625B" w:rsidP="008A625B">
      <w:pPr>
        <w:widowControl/>
        <w:numPr>
          <w:ilvl w:val="0"/>
          <w:numId w:val="2"/>
        </w:numPr>
        <w:spacing w:after="160" w:line="259" w:lineRule="auto"/>
        <w:contextualSpacing/>
        <w:rPr>
          <w:rFonts w:ascii="Cambria" w:eastAsia="Cambria" w:hAnsi="Cambria"/>
          <w:b/>
          <w:snapToGrid/>
          <w:sz w:val="22"/>
          <w:szCs w:val="22"/>
        </w:rPr>
      </w:pPr>
      <w:r>
        <w:rPr>
          <w:rFonts w:ascii="Cambria" w:eastAsia="Cambria" w:hAnsi="Cambria"/>
          <w:snapToGrid/>
          <w:sz w:val="22"/>
          <w:szCs w:val="22"/>
        </w:rPr>
        <w:t xml:space="preserve">  </w:t>
      </w:r>
      <w:r w:rsidRPr="008A625B">
        <w:rPr>
          <w:rFonts w:ascii="Cambria" w:eastAsia="Cambria" w:hAnsi="Cambria"/>
          <w:snapToGrid/>
          <w:sz w:val="22"/>
          <w:szCs w:val="22"/>
        </w:rPr>
        <w:t>If there is not an annual ditch cleaning day, are there any other dates available for us to meet with the members of the acequia?</w:t>
      </w:r>
      <w:r w:rsidRPr="008A625B">
        <w:rPr>
          <w:rFonts w:ascii="Cambria" w:eastAsia="Cambria" w:hAnsi="Cambria"/>
          <w:b/>
          <w:snapToGrid/>
          <w:sz w:val="22"/>
          <w:szCs w:val="22"/>
        </w:rPr>
        <w:t xml:space="preserve">  </w:t>
      </w:r>
    </w:p>
    <w:p w14:paraId="626F9A3A" w14:textId="77777777" w:rsidR="008A625B" w:rsidRDefault="008A625B" w:rsidP="008A625B">
      <w:pPr>
        <w:widowControl/>
        <w:spacing w:after="160" w:line="259" w:lineRule="auto"/>
        <w:ind w:left="720"/>
        <w:contextualSpacing/>
        <w:rPr>
          <w:rFonts w:ascii="Cambria" w:eastAsia="Cambria" w:hAnsi="Cambria"/>
          <w:b/>
          <w:snapToGrid/>
          <w:sz w:val="22"/>
          <w:szCs w:val="22"/>
        </w:rPr>
      </w:pPr>
    </w:p>
    <w:p w14:paraId="6E7C8D2B" w14:textId="77777777" w:rsidR="008A625B" w:rsidRDefault="008A625B" w:rsidP="008A625B">
      <w:pPr>
        <w:widowControl/>
        <w:spacing w:after="160" w:line="259" w:lineRule="auto"/>
        <w:ind w:left="720"/>
        <w:contextualSpacing/>
        <w:rPr>
          <w:rFonts w:ascii="Cambria" w:eastAsia="Cambria" w:hAnsi="Cambria"/>
          <w:b/>
          <w:snapToGrid/>
          <w:sz w:val="22"/>
          <w:szCs w:val="22"/>
        </w:rPr>
      </w:pPr>
    </w:p>
    <w:p w14:paraId="3B408C41" w14:textId="77777777" w:rsidR="008A625B" w:rsidRPr="008A625B" w:rsidRDefault="008A625B" w:rsidP="008A625B">
      <w:pPr>
        <w:widowControl/>
        <w:numPr>
          <w:ilvl w:val="0"/>
          <w:numId w:val="2"/>
        </w:numPr>
        <w:spacing w:after="160" w:line="259" w:lineRule="auto"/>
        <w:contextualSpacing/>
        <w:rPr>
          <w:rFonts w:ascii="Cambria" w:eastAsia="Cambria" w:hAnsi="Cambria"/>
          <w:b/>
          <w:snapToGrid/>
          <w:sz w:val="22"/>
          <w:szCs w:val="22"/>
        </w:rPr>
      </w:pPr>
      <w:r>
        <w:rPr>
          <w:rFonts w:ascii="Cambria" w:eastAsia="Cambria" w:hAnsi="Cambria"/>
          <w:snapToGrid/>
          <w:sz w:val="22"/>
          <w:szCs w:val="22"/>
        </w:rPr>
        <w:t xml:space="preserve">   </w:t>
      </w:r>
      <w:r w:rsidRPr="008A625B">
        <w:rPr>
          <w:rFonts w:ascii="Cambria" w:eastAsia="Cambria" w:hAnsi="Cambria"/>
          <w:snapToGrid/>
          <w:sz w:val="22"/>
          <w:szCs w:val="22"/>
        </w:rPr>
        <w:t xml:space="preserve">After you have finished the process of incorporating and creating/updating bylaws, will      </w:t>
      </w:r>
    </w:p>
    <w:p w14:paraId="3651672A" w14:textId="77777777" w:rsidR="008A625B" w:rsidRPr="008A625B" w:rsidRDefault="008A625B" w:rsidP="008A625B">
      <w:pPr>
        <w:widowControl/>
        <w:ind w:left="720" w:hanging="360"/>
        <w:rPr>
          <w:rFonts w:ascii="Cambria" w:eastAsia="Cambria" w:hAnsi="Cambria"/>
          <w:snapToGrid/>
          <w:sz w:val="22"/>
          <w:szCs w:val="22"/>
        </w:rPr>
      </w:pPr>
      <w:r w:rsidRPr="008A625B">
        <w:rPr>
          <w:rFonts w:ascii="Cambria" w:eastAsia="Cambria" w:hAnsi="Cambria"/>
          <w:snapToGrid/>
          <w:sz w:val="22"/>
          <w:szCs w:val="22"/>
        </w:rPr>
        <w:t xml:space="preserve">      you be willing to help other acequias through the process (answering questions, sharing </w:t>
      </w:r>
    </w:p>
    <w:p w14:paraId="6BEF9005" w14:textId="77777777" w:rsidR="008A625B" w:rsidRDefault="008A625B" w:rsidP="008A625B">
      <w:pPr>
        <w:widowControl/>
        <w:ind w:left="720" w:hanging="360"/>
        <w:rPr>
          <w:rFonts w:ascii="Cambria" w:eastAsia="Cambria" w:hAnsi="Cambria"/>
          <w:snapToGrid/>
          <w:sz w:val="22"/>
          <w:szCs w:val="22"/>
        </w:rPr>
      </w:pPr>
      <w:r w:rsidRPr="008A625B">
        <w:rPr>
          <w:rFonts w:ascii="Cambria" w:eastAsia="Cambria" w:hAnsi="Cambria"/>
          <w:snapToGrid/>
          <w:sz w:val="22"/>
          <w:szCs w:val="22"/>
        </w:rPr>
        <w:t xml:space="preserve">      your experience, etc.)? [Not required but appreciated]</w:t>
      </w:r>
    </w:p>
    <w:p w14:paraId="607500E2" w14:textId="77777777" w:rsidR="008A625B" w:rsidRDefault="008A625B" w:rsidP="008A625B">
      <w:pPr>
        <w:widowControl/>
        <w:ind w:left="720" w:hanging="360"/>
        <w:rPr>
          <w:rFonts w:ascii="Cambria" w:eastAsia="Cambria" w:hAnsi="Cambria"/>
          <w:snapToGrid/>
          <w:sz w:val="22"/>
          <w:szCs w:val="22"/>
        </w:rPr>
      </w:pPr>
    </w:p>
    <w:p w14:paraId="03AFBBB1" w14:textId="77777777" w:rsidR="008A625B" w:rsidRDefault="008A625B" w:rsidP="008A625B">
      <w:pPr>
        <w:widowControl/>
        <w:ind w:left="720" w:hanging="360"/>
        <w:rPr>
          <w:rFonts w:ascii="Cambria" w:eastAsia="Cambria" w:hAnsi="Cambria"/>
          <w:snapToGrid/>
          <w:sz w:val="22"/>
          <w:szCs w:val="22"/>
        </w:rPr>
      </w:pPr>
    </w:p>
    <w:p w14:paraId="07C023C3" w14:textId="77777777" w:rsidR="008A625B" w:rsidRPr="008A625B" w:rsidRDefault="008A625B" w:rsidP="008A625B">
      <w:pPr>
        <w:widowControl/>
        <w:ind w:left="720" w:hanging="360"/>
        <w:rPr>
          <w:rFonts w:ascii="Cambria" w:eastAsia="Cambria" w:hAnsi="Cambria"/>
          <w:snapToGrid/>
          <w:sz w:val="22"/>
          <w:szCs w:val="22"/>
        </w:rPr>
      </w:pPr>
    </w:p>
    <w:p w14:paraId="712894A1" w14:textId="77777777" w:rsidR="008A625B" w:rsidRDefault="008A625B" w:rsidP="008A625B">
      <w:pPr>
        <w:widowControl/>
        <w:spacing w:after="160" w:line="259" w:lineRule="auto"/>
        <w:ind w:left="360"/>
      </w:pPr>
      <w:r w:rsidRPr="008A625B">
        <w:rPr>
          <w:rFonts w:ascii="Cambria" w:eastAsia="Cambria" w:hAnsi="Cambria"/>
          <w:snapToGrid/>
          <w:sz w:val="22"/>
          <w:szCs w:val="22"/>
        </w:rPr>
        <w:t xml:space="preserve">We appreciate your efforts in answering these questions and we hope to hear back from you soon! Please feel free to include any questions you have for us at the Acequia Assistance Project.  </w:t>
      </w:r>
    </w:p>
    <w:sectPr w:rsidR="008A625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6BCAB" w14:textId="77777777" w:rsidR="002718FF" w:rsidRDefault="002718FF" w:rsidP="008A625B">
      <w:r>
        <w:separator/>
      </w:r>
    </w:p>
  </w:endnote>
  <w:endnote w:type="continuationSeparator" w:id="0">
    <w:p w14:paraId="127DF44A" w14:textId="77777777" w:rsidR="002718FF" w:rsidRDefault="002718FF" w:rsidP="008A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charset w:val="00"/>
    <w:family w:val="auto"/>
    <w:pitch w:val="variable"/>
    <w:sig w:usb0="E60022FF" w:usb1="D200F9FB" w:usb2="02000028" w:usb3="00000000" w:csb0="000001D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B993E" w14:textId="77777777" w:rsidR="002718FF" w:rsidRDefault="002718FF" w:rsidP="008A625B">
      <w:r>
        <w:separator/>
      </w:r>
    </w:p>
  </w:footnote>
  <w:footnote w:type="continuationSeparator" w:id="0">
    <w:p w14:paraId="626122F1" w14:textId="77777777" w:rsidR="002718FF" w:rsidRDefault="002718FF" w:rsidP="008A6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5B7A2" w14:textId="77777777" w:rsidR="008A625B" w:rsidRDefault="008A625B" w:rsidP="008A625B">
    <w:pPr>
      <w:jc w:val="right"/>
      <w:rPr>
        <w:rFonts w:ascii="Georgia" w:hAnsi="Georgia"/>
        <w:b/>
        <w:szCs w:val="24"/>
      </w:rPr>
    </w:pPr>
    <w:r>
      <w:rPr>
        <w:noProof/>
      </w:rPr>
      <mc:AlternateContent>
        <mc:Choice Requires="wps">
          <w:drawing>
            <wp:anchor distT="0" distB="0" distL="114300" distR="114300" simplePos="0" relativeHeight="251661312" behindDoc="0" locked="0" layoutInCell="1" allowOverlap="1" wp14:anchorId="59B9896A" wp14:editId="3DD99EF2">
              <wp:simplePos x="0" y="0"/>
              <wp:positionH relativeFrom="column">
                <wp:posOffset>635000</wp:posOffset>
              </wp:positionH>
              <wp:positionV relativeFrom="paragraph">
                <wp:posOffset>82550</wp:posOffset>
              </wp:positionV>
              <wp:extent cx="1859280" cy="44640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446405"/>
                      </a:xfrm>
                      <a:prstGeom prst="rect">
                        <a:avLst/>
                      </a:prstGeom>
                      <a:noFill/>
                      <a:ln w="9525">
                        <a:noFill/>
                        <a:miter lim="800000"/>
                        <a:headEnd/>
                        <a:tailEnd/>
                      </a:ln>
                    </wps:spPr>
                    <wps:txbx>
                      <w:txbxContent>
                        <w:p w14:paraId="13FD4C72" w14:textId="77777777" w:rsidR="008A625B" w:rsidRDefault="008A625B" w:rsidP="008A625B">
                          <w:pPr>
                            <w:jc w:val="center"/>
                            <w:rPr>
                              <w:rFonts w:ascii="Georgia" w:hAnsi="Georgia"/>
                              <w:b/>
                              <w:szCs w:val="24"/>
                            </w:rPr>
                          </w:pPr>
                          <w:r>
                            <w:rPr>
                              <w:rFonts w:ascii="Georgia" w:hAnsi="Georgia"/>
                              <w:b/>
                              <w:szCs w:val="24"/>
                            </w:rPr>
                            <w:t>Sangre de Cristo</w:t>
                          </w:r>
                        </w:p>
                        <w:p w14:paraId="776A76F2" w14:textId="77777777" w:rsidR="008A625B" w:rsidRPr="008A625B" w:rsidRDefault="008A625B" w:rsidP="008A625B">
                          <w:pPr>
                            <w:jc w:val="center"/>
                            <w:rPr>
                              <w:b/>
                              <w:sz w:val="28"/>
                              <w:szCs w:val="28"/>
                            </w:rPr>
                          </w:pPr>
                          <w:r>
                            <w:rPr>
                              <w:rFonts w:ascii="Georgia" w:hAnsi="Georgia"/>
                              <w:b/>
                              <w:szCs w:val="24"/>
                            </w:rPr>
                            <w:t>Acequia Association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B9896A" id="_x0000_t202" coordsize="21600,21600" o:spt="202" path="m,l,21600r21600,l21600,xe">
              <v:stroke joinstyle="miter"/>
              <v:path gradientshapeok="t" o:connecttype="rect"/>
            </v:shapetype>
            <v:shape id="Text Box 2" o:spid="_x0000_s1026" type="#_x0000_t202" style="position:absolute;left:0;text-align:left;margin-left:50pt;margin-top:6.5pt;width:146.4pt;height:35.1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" filled="f" stroked="f">
              <v:textbox style="mso-fit-shape-to-text:t">
                <w:txbxContent>
                  <w:p w14:paraId="13FD4C72" w14:textId="77777777" w:rsidR="008A625B" w:rsidRDefault="008A625B" w:rsidP="008A625B">
                    <w:pPr>
                      <w:jc w:val="center"/>
                      <w:rPr>
                        <w:rFonts w:ascii="Georgia" w:hAnsi="Georgia"/>
                        <w:b/>
                        <w:szCs w:val="24"/>
                      </w:rPr>
                    </w:pPr>
                    <w:r>
                      <w:rPr>
                        <w:rFonts w:ascii="Georgia" w:hAnsi="Georgia"/>
                        <w:b/>
                        <w:szCs w:val="24"/>
                      </w:rPr>
                      <w:t>Sangre de Cristo</w:t>
                    </w:r>
                  </w:p>
                  <w:p w14:paraId="776A76F2" w14:textId="77777777" w:rsidR="008A625B" w:rsidRPr="008A625B" w:rsidRDefault="008A625B" w:rsidP="008A625B">
                    <w:pPr>
                      <w:jc w:val="center"/>
                      <w:rPr>
                        <w:b/>
                        <w:sz w:val="28"/>
                        <w:szCs w:val="28"/>
                      </w:rPr>
                    </w:pPr>
                    <w:r>
                      <w:rPr>
                        <w:rFonts w:ascii="Georgia" w:hAnsi="Georgia"/>
                        <w:b/>
                        <w:szCs w:val="24"/>
                      </w:rPr>
                      <w:t>Acequia Association</w:t>
                    </w:r>
                  </w:p>
                </w:txbxContent>
              </v:textbox>
            </v:shape>
          </w:pict>
        </mc:Fallback>
      </mc:AlternateContent>
    </w:r>
    <w:r>
      <w:rPr>
        <w:noProof/>
        <w:snapToGrid/>
        <w:sz w:val="20"/>
      </w:rPr>
      <w:drawing>
        <wp:anchor distT="0" distB="0" distL="114300" distR="114300" simplePos="0" relativeHeight="251659264" behindDoc="1" locked="0" layoutInCell="1" allowOverlap="1" wp14:anchorId="60B371EB" wp14:editId="5F263390">
          <wp:simplePos x="0" y="0"/>
          <wp:positionH relativeFrom="column">
            <wp:posOffset>-317500</wp:posOffset>
          </wp:positionH>
          <wp:positionV relativeFrom="paragraph">
            <wp:posOffset>-182880</wp:posOffset>
          </wp:positionV>
          <wp:extent cx="1054100" cy="969645"/>
          <wp:effectExtent l="0" t="0" r="0" b="1905"/>
          <wp:wrapTight wrapText="bothSides">
            <wp:wrapPolygon edited="0">
              <wp:start x="0" y="0"/>
              <wp:lineTo x="0" y="21218"/>
              <wp:lineTo x="21080" y="21218"/>
              <wp:lineTo x="21080" y="0"/>
              <wp:lineTo x="0" y="0"/>
            </wp:wrapPolygon>
          </wp:wrapTight>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a:extLst>
                      <a:ext uri="{28A0092B-C50C-407E-A947-70E740481C1C}">
                        <a14:useLocalDpi xmlns:a14="http://schemas.microsoft.com/office/drawing/2010/main" val="0"/>
                      </a:ext>
                    </a:extLst>
                  </a:blip>
                  <a:srcRect b="1587"/>
                  <a:stretch/>
                </pic:blipFill>
                <pic:spPr bwMode="auto">
                  <a:xfrm>
                    <a:off x="0" y="0"/>
                    <a:ext cx="1054100" cy="969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57950A6E" wp14:editId="0BBE061D">
          <wp:simplePos x="0" y="0"/>
          <wp:positionH relativeFrom="column">
            <wp:posOffset>3911600</wp:posOffset>
          </wp:positionH>
          <wp:positionV relativeFrom="paragraph">
            <wp:posOffset>33655</wp:posOffset>
          </wp:positionV>
          <wp:extent cx="2286000" cy="461010"/>
          <wp:effectExtent l="0" t="0" r="0" b="0"/>
          <wp:wrapTight wrapText="bothSides">
            <wp:wrapPolygon edited="0">
              <wp:start x="0" y="0"/>
              <wp:lineTo x="0" y="20529"/>
              <wp:lineTo x="21420" y="20529"/>
              <wp:lineTo x="214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aw_color_left_mediu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86000" cy="461010"/>
                  </a:xfrm>
                  <a:prstGeom prst="rect">
                    <a:avLst/>
                  </a:prstGeom>
                </pic:spPr>
              </pic:pic>
            </a:graphicData>
          </a:graphic>
          <wp14:sizeRelH relativeFrom="page">
            <wp14:pctWidth>0</wp14:pctWidth>
          </wp14:sizeRelH>
          <wp14:sizeRelV relativeFrom="page">
            <wp14:pctHeight>0</wp14:pctHeight>
          </wp14:sizeRelV>
        </wp:anchor>
      </w:drawing>
    </w:r>
  </w:p>
  <w:p w14:paraId="4262A43C" w14:textId="77777777" w:rsidR="008A625B" w:rsidRDefault="008A625B" w:rsidP="008A625B">
    <w:pPr>
      <w:jc w:val="right"/>
      <w:rPr>
        <w:rFonts w:ascii="Georgia" w:hAnsi="Georgia"/>
        <w:b/>
        <w:szCs w:val="24"/>
      </w:rPr>
    </w:pPr>
  </w:p>
  <w:p w14:paraId="5D43583A" w14:textId="77777777" w:rsidR="008A625B" w:rsidRDefault="008A6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8138A"/>
    <w:multiLevelType w:val="hybridMultilevel"/>
    <w:tmpl w:val="0120986C"/>
    <w:lvl w:ilvl="0" w:tplc="06DC836C">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8F0E5D"/>
    <w:multiLevelType w:val="hybridMultilevel"/>
    <w:tmpl w:val="54CE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5B"/>
    <w:rsid w:val="00152A16"/>
    <w:rsid w:val="001768E1"/>
    <w:rsid w:val="002718FF"/>
    <w:rsid w:val="002E4B95"/>
    <w:rsid w:val="005E6455"/>
    <w:rsid w:val="00634887"/>
    <w:rsid w:val="006D162A"/>
    <w:rsid w:val="008A625B"/>
    <w:rsid w:val="009734F1"/>
    <w:rsid w:val="009C5F2C"/>
    <w:rsid w:val="00E56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F992A9"/>
  <w15:docId w15:val="{E854DF62-795A-426E-951F-F00CCC86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25B"/>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25B"/>
    <w:pPr>
      <w:tabs>
        <w:tab w:val="center" w:pos="4680"/>
        <w:tab w:val="right" w:pos="9360"/>
      </w:tabs>
    </w:pPr>
  </w:style>
  <w:style w:type="character" w:customStyle="1" w:styleId="HeaderChar">
    <w:name w:val="Header Char"/>
    <w:basedOn w:val="DefaultParagraphFont"/>
    <w:link w:val="Header"/>
    <w:uiPriority w:val="99"/>
    <w:rsid w:val="008A625B"/>
  </w:style>
  <w:style w:type="paragraph" w:styleId="Footer">
    <w:name w:val="footer"/>
    <w:basedOn w:val="Normal"/>
    <w:link w:val="FooterChar"/>
    <w:uiPriority w:val="99"/>
    <w:unhideWhenUsed/>
    <w:rsid w:val="008A625B"/>
    <w:pPr>
      <w:tabs>
        <w:tab w:val="center" w:pos="4680"/>
        <w:tab w:val="right" w:pos="9360"/>
      </w:tabs>
    </w:pPr>
  </w:style>
  <w:style w:type="character" w:customStyle="1" w:styleId="FooterChar">
    <w:name w:val="Footer Char"/>
    <w:basedOn w:val="DefaultParagraphFont"/>
    <w:link w:val="Footer"/>
    <w:uiPriority w:val="99"/>
    <w:rsid w:val="008A625B"/>
  </w:style>
  <w:style w:type="paragraph" w:styleId="BalloonText">
    <w:name w:val="Balloon Text"/>
    <w:basedOn w:val="Normal"/>
    <w:link w:val="BalloonTextChar"/>
    <w:uiPriority w:val="99"/>
    <w:semiHidden/>
    <w:unhideWhenUsed/>
    <w:rsid w:val="008A625B"/>
    <w:rPr>
      <w:rFonts w:ascii="Tahoma" w:hAnsi="Tahoma" w:cs="Tahoma"/>
      <w:sz w:val="16"/>
      <w:szCs w:val="16"/>
    </w:rPr>
  </w:style>
  <w:style w:type="character" w:customStyle="1" w:styleId="BalloonTextChar">
    <w:name w:val="Balloon Text Char"/>
    <w:basedOn w:val="DefaultParagraphFont"/>
    <w:link w:val="BalloonText"/>
    <w:uiPriority w:val="99"/>
    <w:semiHidden/>
    <w:rsid w:val="008A625B"/>
    <w:rPr>
      <w:rFonts w:ascii="Tahoma" w:hAnsi="Tahoma" w:cs="Tahoma"/>
      <w:sz w:val="16"/>
      <w:szCs w:val="16"/>
    </w:rPr>
  </w:style>
  <w:style w:type="paragraph" w:styleId="Revision">
    <w:name w:val="Revision"/>
    <w:hidden/>
    <w:uiPriority w:val="99"/>
    <w:semiHidden/>
    <w:rsid w:val="005E6455"/>
    <w:pPr>
      <w:spacing w:after="0" w:line="240" w:lineRule="auto"/>
    </w:pPr>
    <w:rPr>
      <w:rFonts w:ascii="Courier" w:eastAsia="Times New Roman" w:hAnsi="Courier" w:cs="Times New Roman"/>
      <w:snapToGrid w:val="0"/>
      <w:sz w:val="24"/>
      <w:szCs w:val="20"/>
    </w:rPr>
  </w:style>
  <w:style w:type="character" w:styleId="Hyperlink">
    <w:name w:val="Hyperlink"/>
    <w:basedOn w:val="DefaultParagraphFont"/>
    <w:uiPriority w:val="99"/>
    <w:unhideWhenUsed/>
    <w:rsid w:val="005E64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angreacequi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Parmar</dc:creator>
  <cp:lastModifiedBy>Judy Lopez</cp:lastModifiedBy>
  <cp:revision>2</cp:revision>
  <dcterms:created xsi:type="dcterms:W3CDTF">2017-10-17T15:50:00Z</dcterms:created>
  <dcterms:modified xsi:type="dcterms:W3CDTF">2017-10-17T15:50:00Z</dcterms:modified>
</cp:coreProperties>
</file>