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D671" w14:textId="77777777" w:rsidR="005F7AEA" w:rsidRPr="002F48D6" w:rsidRDefault="002F48D6" w:rsidP="002F48D6">
      <w:pPr>
        <w:jc w:val="center"/>
        <w:rPr>
          <w:rFonts w:ascii="Times New Roman" w:hAnsi="Times New Roman" w:cs="Times New Roman"/>
          <w:sz w:val="32"/>
          <w:szCs w:val="32"/>
        </w:rPr>
      </w:pPr>
      <w:bookmarkStart w:id="0" w:name="_GoBack"/>
      <w:bookmarkEnd w:id="0"/>
      <w:r w:rsidRPr="002F48D6">
        <w:rPr>
          <w:rFonts w:ascii="Times New Roman" w:hAnsi="Times New Roman" w:cs="Times New Roman"/>
          <w:sz w:val="32"/>
          <w:szCs w:val="32"/>
        </w:rPr>
        <w:t xml:space="preserve">2014 Colorado </w:t>
      </w:r>
      <w:proofErr w:type="spellStart"/>
      <w:r w:rsidRPr="002F48D6">
        <w:rPr>
          <w:rFonts w:ascii="Times New Roman" w:hAnsi="Times New Roman" w:cs="Times New Roman"/>
          <w:sz w:val="32"/>
          <w:szCs w:val="32"/>
        </w:rPr>
        <w:t>Congreso</w:t>
      </w:r>
      <w:proofErr w:type="spellEnd"/>
      <w:r w:rsidRPr="002F48D6">
        <w:rPr>
          <w:rFonts w:ascii="Times New Roman" w:hAnsi="Times New Roman" w:cs="Times New Roman"/>
          <w:sz w:val="32"/>
          <w:szCs w:val="32"/>
        </w:rPr>
        <w:t xml:space="preserve"> de </w:t>
      </w:r>
      <w:proofErr w:type="spellStart"/>
      <w:r w:rsidRPr="002F48D6">
        <w:rPr>
          <w:rFonts w:ascii="Times New Roman" w:hAnsi="Times New Roman" w:cs="Times New Roman"/>
          <w:sz w:val="32"/>
          <w:szCs w:val="32"/>
        </w:rPr>
        <w:t>Acequias</w:t>
      </w:r>
      <w:proofErr w:type="spellEnd"/>
    </w:p>
    <w:p w14:paraId="1B23B593" w14:textId="77777777" w:rsidR="002F48D6" w:rsidRDefault="002F48D6" w:rsidP="002F48D6">
      <w:pPr>
        <w:jc w:val="center"/>
        <w:rPr>
          <w:rFonts w:ascii="Times New Roman" w:hAnsi="Times New Roman" w:cs="Times New Roman"/>
        </w:rPr>
      </w:pPr>
      <w:r w:rsidRPr="002F48D6">
        <w:rPr>
          <w:rFonts w:ascii="Times New Roman" w:hAnsi="Times New Roman" w:cs="Times New Roman"/>
          <w:sz w:val="32"/>
          <w:szCs w:val="32"/>
        </w:rPr>
        <w:t>Centennial School, San Luis, Colorado</w:t>
      </w:r>
    </w:p>
    <w:p w14:paraId="43F97A14" w14:textId="77777777" w:rsidR="002F48D6" w:rsidRDefault="002F48D6" w:rsidP="002F48D6">
      <w:pPr>
        <w:jc w:val="center"/>
        <w:rPr>
          <w:rFonts w:ascii="Times New Roman" w:hAnsi="Times New Roman" w:cs="Times New Roman"/>
        </w:rPr>
      </w:pPr>
    </w:p>
    <w:p w14:paraId="54CD3B83"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I.</w:t>
      </w:r>
      <w:r w:rsidRPr="009918A6">
        <w:rPr>
          <w:rFonts w:ascii="Times New Roman" w:hAnsi="Times New Roman" w:cs="Times New Roman"/>
        </w:rPr>
        <w:tab/>
        <w:t>Welcome and Agenda</w:t>
      </w:r>
    </w:p>
    <w:p w14:paraId="60710028"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Sarah Parmar, Sangre de Cristo Acequia Association</w:t>
      </w:r>
    </w:p>
    <w:p w14:paraId="6A1FEA20" w14:textId="77777777" w:rsidR="009918A6" w:rsidRPr="009918A6" w:rsidRDefault="009918A6" w:rsidP="009918A6">
      <w:pPr>
        <w:pStyle w:val="ListParagraph"/>
        <w:numPr>
          <w:ilvl w:val="0"/>
          <w:numId w:val="2"/>
        </w:numPr>
        <w:rPr>
          <w:rFonts w:ascii="Times New Roman" w:hAnsi="Times New Roman" w:cs="Times New Roman"/>
        </w:rPr>
      </w:pPr>
      <w:r>
        <w:rPr>
          <w:rFonts w:ascii="Times New Roman" w:hAnsi="Times New Roman" w:cs="Times New Roman"/>
        </w:rPr>
        <w:t xml:space="preserve">Thank you to sponsors Natural Resources Conservation Service, Sangre de Cristo National Heritage Area, Colorado Open Lands, Gates Family Foundation, and </w:t>
      </w:r>
      <w:proofErr w:type="spellStart"/>
      <w:r>
        <w:rPr>
          <w:rFonts w:ascii="Times New Roman" w:hAnsi="Times New Roman" w:cs="Times New Roman"/>
        </w:rPr>
        <w:t>Getches</w:t>
      </w:r>
      <w:proofErr w:type="spellEnd"/>
      <w:r>
        <w:rPr>
          <w:rFonts w:ascii="Times New Roman" w:hAnsi="Times New Roman" w:cs="Times New Roman"/>
        </w:rPr>
        <w:t xml:space="preserve"> Wilkinson Center</w:t>
      </w:r>
    </w:p>
    <w:p w14:paraId="6565C788" w14:textId="77777777" w:rsidR="002F48D6" w:rsidRPr="009918A6" w:rsidRDefault="002F48D6" w:rsidP="002F48D6">
      <w:pPr>
        <w:rPr>
          <w:rFonts w:ascii="Times New Roman" w:hAnsi="Times New Roman" w:cs="Times New Roman"/>
        </w:rPr>
      </w:pPr>
    </w:p>
    <w:p w14:paraId="0CA49A8E"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II.</w:t>
      </w:r>
      <w:r w:rsidRPr="009918A6">
        <w:rPr>
          <w:rFonts w:ascii="Times New Roman" w:hAnsi="Times New Roman" w:cs="Times New Roman"/>
        </w:rPr>
        <w:tab/>
        <w:t>Keynote – Acequia Cohesion and the Colorado Water Plan</w:t>
      </w:r>
    </w:p>
    <w:p w14:paraId="21C9ED83"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Edward Vigil, Colorado Representative</w:t>
      </w:r>
    </w:p>
    <w:p w14:paraId="5AA98FB5" w14:textId="77777777" w:rsidR="002F48D6" w:rsidRDefault="009918A6" w:rsidP="002F48D6">
      <w:pPr>
        <w:pStyle w:val="ListParagraph"/>
        <w:numPr>
          <w:ilvl w:val="0"/>
          <w:numId w:val="1"/>
        </w:numPr>
        <w:rPr>
          <w:rFonts w:ascii="Times New Roman" w:hAnsi="Times New Roman" w:cs="Times New Roman"/>
        </w:rPr>
      </w:pPr>
      <w:r>
        <w:rPr>
          <w:rFonts w:ascii="Times New Roman" w:hAnsi="Times New Roman" w:cs="Times New Roman"/>
        </w:rPr>
        <w:t>Rural Colorado is not always represented equally at the State Legislature</w:t>
      </w:r>
    </w:p>
    <w:p w14:paraId="35FAF9C8" w14:textId="77777777" w:rsidR="009918A6" w:rsidRDefault="009918A6" w:rsidP="009918A6">
      <w:pPr>
        <w:pStyle w:val="ListParagraph"/>
        <w:numPr>
          <w:ilvl w:val="1"/>
          <w:numId w:val="1"/>
        </w:numPr>
        <w:rPr>
          <w:rFonts w:ascii="Times New Roman" w:hAnsi="Times New Roman" w:cs="Times New Roman"/>
        </w:rPr>
      </w:pPr>
      <w:r>
        <w:rPr>
          <w:rFonts w:ascii="Times New Roman" w:hAnsi="Times New Roman" w:cs="Times New Roman"/>
        </w:rPr>
        <w:t>For this reason, Representative Vigil and others worked on Acequia laws to give representation to rural communities, maintaining local control</w:t>
      </w:r>
    </w:p>
    <w:p w14:paraId="784D3E20" w14:textId="77777777" w:rsidR="0007743B" w:rsidRDefault="0007743B" w:rsidP="0007743B">
      <w:pPr>
        <w:pStyle w:val="ListParagraph"/>
        <w:numPr>
          <w:ilvl w:val="0"/>
          <w:numId w:val="1"/>
        </w:numPr>
        <w:rPr>
          <w:rFonts w:ascii="Times New Roman" w:hAnsi="Times New Roman" w:cs="Times New Roman"/>
        </w:rPr>
      </w:pPr>
      <w:r>
        <w:rPr>
          <w:rFonts w:ascii="Times New Roman" w:hAnsi="Times New Roman" w:cs="Times New Roman"/>
        </w:rPr>
        <w:t>Senate Bill 115, passed this year as part of the Governor’s Water Plan, directed Water Review Committee to visit all water basins in the State</w:t>
      </w:r>
    </w:p>
    <w:p w14:paraId="465554F9" w14:textId="77777777" w:rsidR="0007743B" w:rsidRDefault="0007743B" w:rsidP="0007743B">
      <w:pPr>
        <w:pStyle w:val="ListParagraph"/>
        <w:numPr>
          <w:ilvl w:val="1"/>
          <w:numId w:val="1"/>
        </w:numPr>
        <w:rPr>
          <w:rFonts w:ascii="Times New Roman" w:hAnsi="Times New Roman" w:cs="Times New Roman"/>
        </w:rPr>
      </w:pPr>
      <w:r>
        <w:rPr>
          <w:rFonts w:ascii="Times New Roman" w:hAnsi="Times New Roman" w:cs="Times New Roman"/>
        </w:rPr>
        <w:t>The Committee visited these basins and listened to community concerns. Each basin is different and has different concerns. A single water plan would not fit the unique community needs.</w:t>
      </w:r>
    </w:p>
    <w:p w14:paraId="52A9BE54" w14:textId="77777777" w:rsidR="0007743B" w:rsidRDefault="0007743B" w:rsidP="0007743B">
      <w:pPr>
        <w:pStyle w:val="ListParagraph"/>
        <w:numPr>
          <w:ilvl w:val="0"/>
          <w:numId w:val="1"/>
        </w:numPr>
        <w:rPr>
          <w:rFonts w:ascii="Times New Roman" w:hAnsi="Times New Roman" w:cs="Times New Roman"/>
        </w:rPr>
      </w:pPr>
      <w:r>
        <w:rPr>
          <w:rFonts w:ascii="Times New Roman" w:hAnsi="Times New Roman" w:cs="Times New Roman"/>
        </w:rPr>
        <w:t>Another part of the Governor’s plan is to examine water conservation standards</w:t>
      </w:r>
    </w:p>
    <w:p w14:paraId="54F78F9B" w14:textId="77777777" w:rsidR="0007743B" w:rsidRDefault="0007743B" w:rsidP="0007743B">
      <w:pPr>
        <w:pStyle w:val="ListParagraph"/>
        <w:numPr>
          <w:ilvl w:val="1"/>
          <w:numId w:val="1"/>
        </w:numPr>
        <w:rPr>
          <w:rFonts w:ascii="Times New Roman" w:hAnsi="Times New Roman" w:cs="Times New Roman"/>
        </w:rPr>
      </w:pPr>
      <w:proofErr w:type="spellStart"/>
      <w:r>
        <w:rPr>
          <w:rFonts w:ascii="Times New Roman" w:hAnsi="Times New Roman" w:cs="Times New Roman"/>
        </w:rPr>
        <w:t>Acequias</w:t>
      </w:r>
      <w:proofErr w:type="spellEnd"/>
      <w:r>
        <w:rPr>
          <w:rFonts w:ascii="Times New Roman" w:hAnsi="Times New Roman" w:cs="Times New Roman"/>
        </w:rPr>
        <w:t xml:space="preserve"> are not included in this plan. The plan focuses on urban areas and the Western Slope</w:t>
      </w:r>
    </w:p>
    <w:p w14:paraId="384D0726" w14:textId="77777777" w:rsidR="0007743B" w:rsidRDefault="0007743B" w:rsidP="0007743B">
      <w:pPr>
        <w:pStyle w:val="ListParagraph"/>
        <w:numPr>
          <w:ilvl w:val="1"/>
          <w:numId w:val="1"/>
        </w:numPr>
        <w:rPr>
          <w:rFonts w:ascii="Times New Roman" w:hAnsi="Times New Roman" w:cs="Times New Roman"/>
        </w:rPr>
      </w:pPr>
      <w:r>
        <w:rPr>
          <w:rFonts w:ascii="Times New Roman" w:hAnsi="Times New Roman" w:cs="Times New Roman"/>
        </w:rPr>
        <w:t>Comments are still open to the public. Acequia members may submit their comments to the Governor’s office to voice their desires to be part of the Governor’s Water Plan</w:t>
      </w:r>
    </w:p>
    <w:p w14:paraId="7E180E79" w14:textId="77777777" w:rsidR="0007743B" w:rsidRDefault="0007743B" w:rsidP="0007743B">
      <w:pPr>
        <w:pStyle w:val="ListParagraph"/>
        <w:numPr>
          <w:ilvl w:val="1"/>
          <w:numId w:val="1"/>
        </w:numPr>
        <w:rPr>
          <w:rFonts w:ascii="Times New Roman" w:hAnsi="Times New Roman" w:cs="Times New Roman"/>
        </w:rPr>
      </w:pPr>
      <w:r>
        <w:rPr>
          <w:rFonts w:ascii="Times New Roman" w:hAnsi="Times New Roman" w:cs="Times New Roman"/>
        </w:rPr>
        <w:t xml:space="preserve">The knowledge and technology of water </w:t>
      </w:r>
      <w:proofErr w:type="spellStart"/>
      <w:r>
        <w:rPr>
          <w:rFonts w:ascii="Times New Roman" w:hAnsi="Times New Roman" w:cs="Times New Roman"/>
        </w:rPr>
        <w:t>Acequias</w:t>
      </w:r>
      <w:proofErr w:type="spellEnd"/>
      <w:r>
        <w:rPr>
          <w:rFonts w:ascii="Times New Roman" w:hAnsi="Times New Roman" w:cs="Times New Roman"/>
        </w:rPr>
        <w:t xml:space="preserve"> has greatly benefitted the Colorado economy and agricultural communities; Representative Vigil asks that Acequia members voice their comments to the Governor’s office while comments are still open</w:t>
      </w:r>
    </w:p>
    <w:p w14:paraId="7BF037B5" w14:textId="77777777" w:rsidR="0007743B" w:rsidRDefault="00183F1C" w:rsidP="0007743B">
      <w:pPr>
        <w:pStyle w:val="ListParagraph"/>
        <w:numPr>
          <w:ilvl w:val="0"/>
          <w:numId w:val="1"/>
        </w:numPr>
        <w:rPr>
          <w:rFonts w:ascii="Times New Roman" w:hAnsi="Times New Roman" w:cs="Times New Roman"/>
        </w:rPr>
      </w:pPr>
      <w:r>
        <w:rPr>
          <w:rFonts w:ascii="Times New Roman" w:hAnsi="Times New Roman" w:cs="Times New Roman"/>
        </w:rPr>
        <w:t xml:space="preserve">Bylaws for </w:t>
      </w:r>
      <w:proofErr w:type="spellStart"/>
      <w:r>
        <w:rPr>
          <w:rFonts w:ascii="Times New Roman" w:hAnsi="Times New Roman" w:cs="Times New Roman"/>
        </w:rPr>
        <w:t>Acequias</w:t>
      </w:r>
      <w:proofErr w:type="spellEnd"/>
      <w:r>
        <w:rPr>
          <w:rFonts w:ascii="Times New Roman" w:hAnsi="Times New Roman" w:cs="Times New Roman"/>
        </w:rPr>
        <w:t xml:space="preserve"> give security and guarantees to those who use the water. Without these bylaws, it is very difficult to prove authority to use water. Bylaws are used as a legal authority to prove rights to a ditch and its water.</w:t>
      </w:r>
    </w:p>
    <w:p w14:paraId="49960F6B" w14:textId="77777777" w:rsidR="00183F1C" w:rsidRDefault="00183F1C" w:rsidP="00183F1C">
      <w:pPr>
        <w:pStyle w:val="ListParagraph"/>
        <w:numPr>
          <w:ilvl w:val="1"/>
          <w:numId w:val="1"/>
        </w:numPr>
        <w:rPr>
          <w:rFonts w:ascii="Times New Roman" w:hAnsi="Times New Roman" w:cs="Times New Roman"/>
        </w:rPr>
      </w:pPr>
      <w:r>
        <w:rPr>
          <w:rFonts w:ascii="Times New Roman" w:hAnsi="Times New Roman" w:cs="Times New Roman"/>
        </w:rPr>
        <w:t>There are future plans to take more water from rural Colorado to support growing populations elsewhere. Protect yourself by acquiring legally recognized water rights so that you may keep what you are using.</w:t>
      </w:r>
    </w:p>
    <w:p w14:paraId="1CDA4EAB" w14:textId="77777777" w:rsidR="00183F1C" w:rsidRDefault="00183F1C" w:rsidP="00183F1C">
      <w:pPr>
        <w:pStyle w:val="ListParagraph"/>
        <w:numPr>
          <w:ilvl w:val="1"/>
          <w:numId w:val="1"/>
        </w:numPr>
        <w:rPr>
          <w:rFonts w:ascii="Times New Roman" w:hAnsi="Times New Roman" w:cs="Times New Roman"/>
        </w:rPr>
      </w:pPr>
      <w:r>
        <w:rPr>
          <w:rFonts w:ascii="Times New Roman" w:hAnsi="Times New Roman" w:cs="Times New Roman"/>
        </w:rPr>
        <w:t>The Governor’s Water Plan threatens Acequia water. Acequia Associations must fight to be included in the plan so that they may protect their water rights and use.</w:t>
      </w:r>
    </w:p>
    <w:p w14:paraId="7E08C4F1" w14:textId="77777777" w:rsidR="00183F1C" w:rsidRDefault="00183F1C" w:rsidP="00183F1C">
      <w:pPr>
        <w:pStyle w:val="ListParagraph"/>
        <w:numPr>
          <w:ilvl w:val="0"/>
          <w:numId w:val="1"/>
        </w:numPr>
        <w:rPr>
          <w:rFonts w:ascii="Times New Roman" w:hAnsi="Times New Roman" w:cs="Times New Roman"/>
        </w:rPr>
      </w:pPr>
      <w:r>
        <w:rPr>
          <w:rFonts w:ascii="Times New Roman" w:hAnsi="Times New Roman" w:cs="Times New Roman"/>
        </w:rPr>
        <w:t xml:space="preserve">Question: You said that in order for </w:t>
      </w:r>
      <w:proofErr w:type="spellStart"/>
      <w:r>
        <w:rPr>
          <w:rFonts w:ascii="Times New Roman" w:hAnsi="Times New Roman" w:cs="Times New Roman"/>
        </w:rPr>
        <w:t>Acequias</w:t>
      </w:r>
      <w:proofErr w:type="spellEnd"/>
      <w:r>
        <w:rPr>
          <w:rFonts w:ascii="Times New Roman" w:hAnsi="Times New Roman" w:cs="Times New Roman"/>
        </w:rPr>
        <w:t xml:space="preserve"> to be recognized, they must be legal. What do you mean by this?</w:t>
      </w:r>
    </w:p>
    <w:p w14:paraId="3178550D" w14:textId="77777777" w:rsidR="00183F1C" w:rsidRDefault="00183F1C" w:rsidP="00183F1C">
      <w:pPr>
        <w:pStyle w:val="ListParagraph"/>
        <w:numPr>
          <w:ilvl w:val="1"/>
          <w:numId w:val="1"/>
        </w:numPr>
        <w:rPr>
          <w:rFonts w:ascii="Times New Roman" w:hAnsi="Times New Roman" w:cs="Times New Roman"/>
        </w:rPr>
      </w:pPr>
      <w:r>
        <w:rPr>
          <w:rFonts w:ascii="Times New Roman" w:hAnsi="Times New Roman" w:cs="Times New Roman"/>
        </w:rPr>
        <w:t xml:space="preserve">Answer: They do not have to be legal, but if they are not legal it makes it easier for the State Engineer to take it as excess water to be used elsewhere. </w:t>
      </w:r>
    </w:p>
    <w:p w14:paraId="7063A52B" w14:textId="77777777" w:rsidR="00183F1C" w:rsidRDefault="00183F1C" w:rsidP="00183F1C">
      <w:pPr>
        <w:pStyle w:val="ListParagraph"/>
        <w:numPr>
          <w:ilvl w:val="0"/>
          <w:numId w:val="1"/>
        </w:numPr>
        <w:rPr>
          <w:rFonts w:ascii="Times New Roman" w:hAnsi="Times New Roman" w:cs="Times New Roman"/>
        </w:rPr>
      </w:pPr>
      <w:r>
        <w:rPr>
          <w:rFonts w:ascii="Times New Roman" w:hAnsi="Times New Roman" w:cs="Times New Roman"/>
        </w:rPr>
        <w:lastRenderedPageBreak/>
        <w:t>Question: A lot of people left 50 years ago. They still own the land but haven’t used the water or paid assessments. There are no water gates. They still have a right to the property. How does this affect the water?</w:t>
      </w:r>
    </w:p>
    <w:p w14:paraId="39C44D78" w14:textId="77777777" w:rsidR="00183F1C" w:rsidRDefault="00183F1C" w:rsidP="00183F1C">
      <w:pPr>
        <w:pStyle w:val="ListParagraph"/>
        <w:numPr>
          <w:ilvl w:val="1"/>
          <w:numId w:val="1"/>
        </w:numPr>
        <w:rPr>
          <w:rFonts w:ascii="Times New Roman" w:hAnsi="Times New Roman" w:cs="Times New Roman"/>
        </w:rPr>
      </w:pPr>
      <w:r>
        <w:rPr>
          <w:rFonts w:ascii="Times New Roman" w:hAnsi="Times New Roman" w:cs="Times New Roman"/>
        </w:rPr>
        <w:t>Answer: There is a law that says you must use your water on a continuous basis to continue using it.</w:t>
      </w:r>
    </w:p>
    <w:p w14:paraId="3ADCCF55" w14:textId="77777777" w:rsidR="00183F1C" w:rsidRDefault="00183F1C" w:rsidP="00183F1C">
      <w:pPr>
        <w:pStyle w:val="ListParagraph"/>
        <w:numPr>
          <w:ilvl w:val="0"/>
          <w:numId w:val="1"/>
        </w:numPr>
        <w:rPr>
          <w:rFonts w:ascii="Times New Roman" w:hAnsi="Times New Roman" w:cs="Times New Roman"/>
        </w:rPr>
      </w:pPr>
      <w:r>
        <w:rPr>
          <w:rFonts w:ascii="Times New Roman" w:hAnsi="Times New Roman" w:cs="Times New Roman"/>
        </w:rPr>
        <w:t xml:space="preserve">Question: We have wanted to </w:t>
      </w:r>
      <w:r w:rsidR="00C6679E">
        <w:rPr>
          <w:rFonts w:ascii="Times New Roman" w:hAnsi="Times New Roman" w:cs="Times New Roman"/>
        </w:rPr>
        <w:t>expand</w:t>
      </w:r>
      <w:r>
        <w:rPr>
          <w:rFonts w:ascii="Times New Roman" w:hAnsi="Times New Roman" w:cs="Times New Roman"/>
        </w:rPr>
        <w:t xml:space="preserve"> the Conservancy District. Could you direct us in expanding that board and getting more representation for other drainages? </w:t>
      </w:r>
      <w:r w:rsidR="00C6679E">
        <w:rPr>
          <w:rFonts w:ascii="Times New Roman" w:hAnsi="Times New Roman" w:cs="Times New Roman"/>
        </w:rPr>
        <w:t>It may be that we want to introduce term limits to enhance representation.</w:t>
      </w:r>
    </w:p>
    <w:p w14:paraId="440AC872" w14:textId="77777777" w:rsidR="00183F1C" w:rsidRDefault="00183F1C" w:rsidP="00183F1C">
      <w:pPr>
        <w:pStyle w:val="ListParagraph"/>
        <w:numPr>
          <w:ilvl w:val="1"/>
          <w:numId w:val="1"/>
        </w:numPr>
        <w:rPr>
          <w:rFonts w:ascii="Times New Roman" w:hAnsi="Times New Roman" w:cs="Times New Roman"/>
        </w:rPr>
      </w:pPr>
      <w:r>
        <w:rPr>
          <w:rFonts w:ascii="Times New Roman" w:hAnsi="Times New Roman" w:cs="Times New Roman"/>
        </w:rPr>
        <w:t>Answer: There was a bill last year expanding the Pueblo Conservancy District from 3 members to 9 members. You will want to get a statement that indicates your conservancy district does not represent everyone</w:t>
      </w:r>
      <w:r w:rsidR="00C6679E">
        <w:rPr>
          <w:rFonts w:ascii="Times New Roman" w:hAnsi="Times New Roman" w:cs="Times New Roman"/>
        </w:rPr>
        <w:t xml:space="preserve">. A court may order the district to expand so that it may represent more people within the community. </w:t>
      </w:r>
    </w:p>
    <w:p w14:paraId="6CB88BB6" w14:textId="77777777" w:rsidR="00C6679E" w:rsidRDefault="00C6679E" w:rsidP="00C6679E">
      <w:pPr>
        <w:pStyle w:val="ListParagraph"/>
        <w:numPr>
          <w:ilvl w:val="0"/>
          <w:numId w:val="1"/>
        </w:numPr>
        <w:rPr>
          <w:rFonts w:ascii="Times New Roman" w:hAnsi="Times New Roman" w:cs="Times New Roman"/>
        </w:rPr>
      </w:pPr>
      <w:r>
        <w:rPr>
          <w:rFonts w:ascii="Times New Roman" w:hAnsi="Times New Roman" w:cs="Times New Roman"/>
        </w:rPr>
        <w:t>Question: Can the state take your water without notification?</w:t>
      </w:r>
    </w:p>
    <w:p w14:paraId="7ED4BE33" w14:textId="77777777" w:rsidR="00C6679E" w:rsidRDefault="00C6679E" w:rsidP="00C6679E">
      <w:pPr>
        <w:pStyle w:val="ListParagraph"/>
        <w:numPr>
          <w:ilvl w:val="1"/>
          <w:numId w:val="1"/>
        </w:numPr>
        <w:rPr>
          <w:rFonts w:ascii="Times New Roman" w:hAnsi="Times New Roman" w:cs="Times New Roman"/>
        </w:rPr>
      </w:pPr>
      <w:r>
        <w:rPr>
          <w:rFonts w:ascii="Times New Roman" w:hAnsi="Times New Roman" w:cs="Times New Roman"/>
        </w:rPr>
        <w:t>Answer: I am not an attorney. But, I think there is a law that permits the state to take rights to abandoned water.</w:t>
      </w:r>
    </w:p>
    <w:p w14:paraId="429198BF" w14:textId="77777777" w:rsidR="00C6679E" w:rsidRDefault="00C6679E" w:rsidP="00C6679E">
      <w:pPr>
        <w:pStyle w:val="ListParagraph"/>
        <w:numPr>
          <w:ilvl w:val="0"/>
          <w:numId w:val="1"/>
        </w:numPr>
        <w:rPr>
          <w:rFonts w:ascii="Times New Roman" w:hAnsi="Times New Roman" w:cs="Times New Roman"/>
        </w:rPr>
      </w:pPr>
      <w:r>
        <w:rPr>
          <w:rFonts w:ascii="Times New Roman" w:hAnsi="Times New Roman" w:cs="Times New Roman"/>
        </w:rPr>
        <w:t xml:space="preserve">Question: The Rio Grande Basin Roundtable funds improvements for ditches in the area. All are welcome to participate in the planning process. </w:t>
      </w:r>
      <w:proofErr w:type="spellStart"/>
      <w:r>
        <w:rPr>
          <w:rFonts w:ascii="Times New Roman" w:hAnsi="Times New Roman" w:cs="Times New Roman"/>
        </w:rPr>
        <w:t>Acequias</w:t>
      </w:r>
      <w:proofErr w:type="spellEnd"/>
      <w:r>
        <w:rPr>
          <w:rFonts w:ascii="Times New Roman" w:hAnsi="Times New Roman" w:cs="Times New Roman"/>
        </w:rPr>
        <w:t xml:space="preserve"> are recognized in the Roundtable’s plans. The Roundtable is committed to keeping water in the basin. Meetings are on the 2</w:t>
      </w:r>
      <w:r w:rsidRPr="00C6679E">
        <w:rPr>
          <w:rFonts w:ascii="Times New Roman" w:hAnsi="Times New Roman" w:cs="Times New Roman"/>
          <w:vertAlign w:val="superscript"/>
        </w:rPr>
        <w:t>nd</w:t>
      </w:r>
      <w:r>
        <w:rPr>
          <w:rFonts w:ascii="Times New Roman" w:hAnsi="Times New Roman" w:cs="Times New Roman"/>
        </w:rPr>
        <w:t xml:space="preserve"> Tuesday of every month, mostly in Alamosa. </w:t>
      </w:r>
    </w:p>
    <w:p w14:paraId="669DB8B7" w14:textId="77777777" w:rsidR="00C6679E" w:rsidRPr="009918A6" w:rsidRDefault="00C6679E" w:rsidP="00C6679E">
      <w:pPr>
        <w:pStyle w:val="ListParagraph"/>
        <w:numPr>
          <w:ilvl w:val="0"/>
          <w:numId w:val="1"/>
        </w:numPr>
        <w:rPr>
          <w:rFonts w:ascii="Times New Roman" w:hAnsi="Times New Roman" w:cs="Times New Roman"/>
        </w:rPr>
      </w:pPr>
      <w:r>
        <w:rPr>
          <w:rFonts w:ascii="Times New Roman" w:hAnsi="Times New Roman" w:cs="Times New Roman"/>
        </w:rPr>
        <w:t>Water in the valley is under threat. Water people are working to see if they can pump water from the San Luis Valley to the Front Range, where water prices are about 8 to 10 times higher than they are in the Valley.</w:t>
      </w:r>
    </w:p>
    <w:p w14:paraId="4BC442CF" w14:textId="77777777" w:rsidR="002F48D6" w:rsidRPr="009918A6" w:rsidRDefault="002F48D6" w:rsidP="002F48D6">
      <w:pPr>
        <w:rPr>
          <w:rFonts w:ascii="Times New Roman" w:hAnsi="Times New Roman" w:cs="Times New Roman"/>
        </w:rPr>
      </w:pPr>
    </w:p>
    <w:p w14:paraId="4343E27B"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III.</w:t>
      </w:r>
      <w:r w:rsidRPr="009918A6">
        <w:rPr>
          <w:rFonts w:ascii="Times New Roman" w:hAnsi="Times New Roman" w:cs="Times New Roman"/>
        </w:rPr>
        <w:tab/>
        <w:t>Understanding Bylaws and Incorporation</w:t>
      </w:r>
    </w:p>
    <w:p w14:paraId="1E545603" w14:textId="77777777" w:rsidR="002F48D6" w:rsidRPr="009918A6" w:rsidRDefault="002F48D6" w:rsidP="002F48D6">
      <w:pPr>
        <w:ind w:left="720"/>
        <w:rPr>
          <w:rFonts w:ascii="Times New Roman" w:hAnsi="Times New Roman" w:cs="Times New Roman"/>
        </w:rPr>
      </w:pPr>
      <w:r w:rsidRPr="009918A6">
        <w:rPr>
          <w:rFonts w:ascii="Times New Roman" w:hAnsi="Times New Roman" w:cs="Times New Roman"/>
        </w:rPr>
        <w:t xml:space="preserve">Sarah </w:t>
      </w:r>
      <w:proofErr w:type="spellStart"/>
      <w:r w:rsidRPr="009918A6">
        <w:rPr>
          <w:rFonts w:ascii="Times New Roman" w:hAnsi="Times New Roman" w:cs="Times New Roman"/>
        </w:rPr>
        <w:t>Krakoff</w:t>
      </w:r>
      <w:proofErr w:type="spellEnd"/>
      <w:r w:rsidRPr="009918A6">
        <w:rPr>
          <w:rFonts w:ascii="Times New Roman" w:hAnsi="Times New Roman" w:cs="Times New Roman"/>
        </w:rPr>
        <w:t xml:space="preserve"> and Megan </w:t>
      </w:r>
      <w:proofErr w:type="spellStart"/>
      <w:r w:rsidRPr="009918A6">
        <w:rPr>
          <w:rFonts w:ascii="Times New Roman" w:hAnsi="Times New Roman" w:cs="Times New Roman"/>
        </w:rPr>
        <w:t>Gutwein</w:t>
      </w:r>
      <w:proofErr w:type="spellEnd"/>
      <w:r w:rsidRPr="009918A6">
        <w:rPr>
          <w:rFonts w:ascii="Times New Roman" w:hAnsi="Times New Roman" w:cs="Times New Roman"/>
        </w:rPr>
        <w:t>, University of Colorado Law School</w:t>
      </w:r>
    </w:p>
    <w:p w14:paraId="247475F3"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 xml:space="preserve">Eugene Jacquez, Acequia </w:t>
      </w:r>
      <w:proofErr w:type="gramStart"/>
      <w:r w:rsidRPr="009918A6">
        <w:rPr>
          <w:rFonts w:ascii="Times New Roman" w:hAnsi="Times New Roman" w:cs="Times New Roman"/>
        </w:rPr>
        <w:t>del</w:t>
      </w:r>
      <w:proofErr w:type="gramEnd"/>
      <w:r w:rsidRPr="009918A6">
        <w:rPr>
          <w:rFonts w:ascii="Times New Roman" w:hAnsi="Times New Roman" w:cs="Times New Roman"/>
        </w:rPr>
        <w:t xml:space="preserve"> Cerro</w:t>
      </w:r>
    </w:p>
    <w:p w14:paraId="22DDC259" w14:textId="77777777" w:rsidR="002F48D6" w:rsidRDefault="00557970" w:rsidP="002F48D6">
      <w:pPr>
        <w:pStyle w:val="ListParagraph"/>
        <w:numPr>
          <w:ilvl w:val="0"/>
          <w:numId w:val="1"/>
        </w:numPr>
        <w:rPr>
          <w:rFonts w:ascii="Times New Roman" w:hAnsi="Times New Roman" w:cs="Times New Roman"/>
        </w:rPr>
      </w:pPr>
      <w:r>
        <w:rPr>
          <w:rFonts w:ascii="Times New Roman" w:hAnsi="Times New Roman" w:cs="Times New Roman"/>
        </w:rPr>
        <w:t>Acequia Recognition Statutes</w:t>
      </w:r>
    </w:p>
    <w:p w14:paraId="3075865B"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 xml:space="preserve">Passed in 2009 – Amendment in 2013. These statutes recognize </w:t>
      </w:r>
      <w:proofErr w:type="spellStart"/>
      <w:r>
        <w:rPr>
          <w:rFonts w:ascii="Times New Roman" w:hAnsi="Times New Roman" w:cs="Times New Roman"/>
        </w:rPr>
        <w:t>Acequias</w:t>
      </w:r>
      <w:proofErr w:type="spellEnd"/>
      <w:r>
        <w:rPr>
          <w:rFonts w:ascii="Times New Roman" w:hAnsi="Times New Roman" w:cs="Times New Roman"/>
        </w:rPr>
        <w:t xml:space="preserve"> as they have been used traditionally. Recognizes community style of irrigation, as opposed to the prior appropriation law used in the rest of Colorado. Allows Acequia users to keep traditional forms of governance</w:t>
      </w:r>
    </w:p>
    <w:p w14:paraId="27B0297A"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 xml:space="preserve">Definition of Acequia in statute: an Acequia originated before CO was a state. </w:t>
      </w:r>
      <w:proofErr w:type="spellStart"/>
      <w:r>
        <w:rPr>
          <w:rFonts w:ascii="Times New Roman" w:hAnsi="Times New Roman" w:cs="Times New Roman"/>
        </w:rPr>
        <w:t>Acequias</w:t>
      </w:r>
      <w:proofErr w:type="spellEnd"/>
      <w:r>
        <w:rPr>
          <w:rFonts w:ascii="Times New Roman" w:hAnsi="Times New Roman" w:cs="Times New Roman"/>
        </w:rPr>
        <w:t xml:space="preserve"> treat water as a community resource. One landowner – one vote. Gravity-fed water systems. </w:t>
      </w:r>
      <w:proofErr w:type="spellStart"/>
      <w:r>
        <w:rPr>
          <w:rFonts w:ascii="Times New Roman" w:hAnsi="Times New Roman" w:cs="Times New Roman"/>
        </w:rPr>
        <w:t>Parciantes</w:t>
      </w:r>
      <w:proofErr w:type="spellEnd"/>
      <w:r>
        <w:rPr>
          <w:rFonts w:ascii="Times New Roman" w:hAnsi="Times New Roman" w:cs="Times New Roman"/>
        </w:rPr>
        <w:t xml:space="preserve"> provide labor for ditch maintenance.</w:t>
      </w:r>
    </w:p>
    <w:p w14:paraId="2C33EDAF"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To benefit from the statutes, an Acequia must either incorporate or pass bylaws in accordance with the statutes</w:t>
      </w:r>
    </w:p>
    <w:p w14:paraId="5F322D89" w14:textId="77777777" w:rsidR="00557970" w:rsidRDefault="00557970" w:rsidP="00557970">
      <w:pPr>
        <w:pStyle w:val="ListParagraph"/>
        <w:numPr>
          <w:ilvl w:val="0"/>
          <w:numId w:val="1"/>
        </w:numPr>
        <w:rPr>
          <w:rFonts w:ascii="Times New Roman" w:hAnsi="Times New Roman" w:cs="Times New Roman"/>
        </w:rPr>
      </w:pPr>
      <w:r>
        <w:rPr>
          <w:rFonts w:ascii="Times New Roman" w:hAnsi="Times New Roman" w:cs="Times New Roman"/>
        </w:rPr>
        <w:t>Benefits of Bylaws</w:t>
      </w:r>
    </w:p>
    <w:p w14:paraId="2309CE3E" w14:textId="77777777" w:rsidR="002F48D6" w:rsidRDefault="00557970" w:rsidP="002F48D6">
      <w:pPr>
        <w:pStyle w:val="ListParagraph"/>
        <w:numPr>
          <w:ilvl w:val="1"/>
          <w:numId w:val="1"/>
        </w:numPr>
        <w:rPr>
          <w:rFonts w:ascii="Times New Roman" w:hAnsi="Times New Roman" w:cs="Times New Roman"/>
        </w:rPr>
      </w:pPr>
      <w:r>
        <w:rPr>
          <w:rFonts w:ascii="Times New Roman" w:hAnsi="Times New Roman" w:cs="Times New Roman"/>
        </w:rPr>
        <w:t xml:space="preserve">Colorado law will recognize the following: one landowner – one vote; </w:t>
      </w:r>
      <w:proofErr w:type="spellStart"/>
      <w:r>
        <w:rPr>
          <w:rFonts w:ascii="Times New Roman" w:hAnsi="Times New Roman" w:cs="Times New Roman"/>
        </w:rPr>
        <w:t>particiantes</w:t>
      </w:r>
      <w:proofErr w:type="spellEnd"/>
      <w:r>
        <w:rPr>
          <w:rFonts w:ascii="Times New Roman" w:hAnsi="Times New Roman" w:cs="Times New Roman"/>
        </w:rPr>
        <w:t xml:space="preserve"> can be required to contribute labor or a fee; water can be allocated on a more communal basis; right of first refusal regarding sale, lease, or exchange of water; option to Impose Requirements on Sale or Transfer (Catlin Bylaw: makes it harder to take water out of the Acequia)</w:t>
      </w:r>
    </w:p>
    <w:p w14:paraId="4A39E276"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Voting bylaw example</w:t>
      </w:r>
    </w:p>
    <w:p w14:paraId="29B19CB7" w14:textId="77777777" w:rsidR="00557970" w:rsidRDefault="00557970" w:rsidP="00557970">
      <w:pPr>
        <w:pStyle w:val="ListParagraph"/>
        <w:numPr>
          <w:ilvl w:val="2"/>
          <w:numId w:val="1"/>
        </w:numPr>
        <w:rPr>
          <w:rFonts w:ascii="Times New Roman" w:hAnsi="Times New Roman" w:cs="Times New Roman"/>
        </w:rPr>
      </w:pPr>
      <w:r>
        <w:rPr>
          <w:rFonts w:ascii="Times New Roman" w:hAnsi="Times New Roman" w:cs="Times New Roman"/>
        </w:rPr>
        <w:lastRenderedPageBreak/>
        <w:t>Option 1: Each member shall have one vote. For voting purposes, each household or parcel of land co-owned by more than one person constitutes one membership, regardless of the number of separate properties owned</w:t>
      </w:r>
    </w:p>
    <w:p w14:paraId="1DD5D5C6" w14:textId="77777777" w:rsidR="00557970" w:rsidRDefault="00557970" w:rsidP="00557970">
      <w:pPr>
        <w:pStyle w:val="ListParagraph"/>
        <w:numPr>
          <w:ilvl w:val="2"/>
          <w:numId w:val="1"/>
        </w:numPr>
        <w:rPr>
          <w:rFonts w:ascii="Times New Roman" w:hAnsi="Times New Roman" w:cs="Times New Roman"/>
        </w:rPr>
      </w:pPr>
      <w:r>
        <w:rPr>
          <w:rFonts w:ascii="Times New Roman" w:hAnsi="Times New Roman" w:cs="Times New Roman"/>
        </w:rPr>
        <w:t>Option 2: A member’s vote shall be in proportion to the number of shares he or she owns</w:t>
      </w:r>
    </w:p>
    <w:p w14:paraId="2F76D6BC"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Right of First Refusal example</w:t>
      </w:r>
    </w:p>
    <w:p w14:paraId="7D18C0E9" w14:textId="77777777" w:rsidR="00557970" w:rsidRDefault="00557970" w:rsidP="00557970">
      <w:pPr>
        <w:pStyle w:val="ListParagraph"/>
        <w:numPr>
          <w:ilvl w:val="2"/>
          <w:numId w:val="1"/>
        </w:numPr>
        <w:rPr>
          <w:rFonts w:ascii="Times New Roman" w:hAnsi="Times New Roman" w:cs="Times New Roman"/>
        </w:rPr>
      </w:pPr>
      <w:r>
        <w:rPr>
          <w:rFonts w:ascii="Times New Roman" w:hAnsi="Times New Roman" w:cs="Times New Roman"/>
        </w:rPr>
        <w:t xml:space="preserve">If the Acequia approves the request, and if the </w:t>
      </w:r>
      <w:proofErr w:type="spellStart"/>
      <w:r w:rsidR="00FF275B">
        <w:rPr>
          <w:rFonts w:ascii="Times New Roman" w:hAnsi="Times New Roman" w:cs="Times New Roman"/>
        </w:rPr>
        <w:t>P</w:t>
      </w:r>
      <w:r>
        <w:rPr>
          <w:rFonts w:ascii="Times New Roman" w:hAnsi="Times New Roman" w:cs="Times New Roman"/>
        </w:rPr>
        <w:t>arciante</w:t>
      </w:r>
      <w:proofErr w:type="spellEnd"/>
      <w:r>
        <w:rPr>
          <w:rFonts w:ascii="Times New Roman" w:hAnsi="Times New Roman" w:cs="Times New Roman"/>
        </w:rPr>
        <w:t xml:space="preserve"> who wants to make a change in water rights is attempting to sell, trade, or exchange that water right, the </w:t>
      </w:r>
      <w:proofErr w:type="spellStart"/>
      <w:r w:rsidR="00FF275B">
        <w:rPr>
          <w:rFonts w:ascii="Times New Roman" w:hAnsi="Times New Roman" w:cs="Times New Roman"/>
        </w:rPr>
        <w:t>P</w:t>
      </w:r>
      <w:r>
        <w:rPr>
          <w:rFonts w:ascii="Times New Roman" w:hAnsi="Times New Roman" w:cs="Times New Roman"/>
        </w:rPr>
        <w:t>arciante</w:t>
      </w:r>
      <w:proofErr w:type="spellEnd"/>
      <w:r>
        <w:rPr>
          <w:rFonts w:ascii="Times New Roman" w:hAnsi="Times New Roman" w:cs="Times New Roman"/>
        </w:rPr>
        <w:t xml:space="preserve"> must first […]</w:t>
      </w:r>
    </w:p>
    <w:p w14:paraId="39ADA9F3"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Catlin Bylaw Example</w:t>
      </w:r>
    </w:p>
    <w:p w14:paraId="565D9A21" w14:textId="77777777" w:rsidR="00557970" w:rsidRDefault="00557970" w:rsidP="00557970">
      <w:pPr>
        <w:pStyle w:val="ListParagraph"/>
        <w:numPr>
          <w:ilvl w:val="1"/>
          <w:numId w:val="1"/>
        </w:numPr>
        <w:rPr>
          <w:rFonts w:ascii="Times New Roman" w:hAnsi="Times New Roman" w:cs="Times New Roman"/>
        </w:rPr>
      </w:pPr>
      <w:r>
        <w:rPr>
          <w:rFonts w:ascii="Times New Roman" w:hAnsi="Times New Roman" w:cs="Times New Roman"/>
        </w:rPr>
        <w:t>Unincorporated Acequia associations are recognized as unincorporated nonprofit associations</w:t>
      </w:r>
    </w:p>
    <w:p w14:paraId="5FEECF6F" w14:textId="77777777" w:rsidR="00557970" w:rsidRDefault="00557970" w:rsidP="00557970">
      <w:pPr>
        <w:pStyle w:val="ListParagraph"/>
        <w:numPr>
          <w:ilvl w:val="2"/>
          <w:numId w:val="1"/>
        </w:numPr>
        <w:rPr>
          <w:rFonts w:ascii="Times New Roman" w:hAnsi="Times New Roman" w:cs="Times New Roman"/>
        </w:rPr>
      </w:pPr>
      <w:r>
        <w:rPr>
          <w:rFonts w:ascii="Times New Roman" w:hAnsi="Times New Roman" w:cs="Times New Roman"/>
        </w:rPr>
        <w:t xml:space="preserve">Therefore </w:t>
      </w:r>
      <w:proofErr w:type="spellStart"/>
      <w:r>
        <w:rPr>
          <w:rFonts w:ascii="Times New Roman" w:hAnsi="Times New Roman" w:cs="Times New Roman"/>
        </w:rPr>
        <w:t>Acequias</w:t>
      </w:r>
      <w:proofErr w:type="spellEnd"/>
      <w:r>
        <w:rPr>
          <w:rFonts w:ascii="Times New Roman" w:hAnsi="Times New Roman" w:cs="Times New Roman"/>
        </w:rPr>
        <w:t xml:space="preserve"> have the same basic protections as Acequia ditch corporations</w:t>
      </w:r>
    </w:p>
    <w:p w14:paraId="6798C14B" w14:textId="77777777" w:rsidR="00FF275B" w:rsidRDefault="00FF275B" w:rsidP="00557970">
      <w:pPr>
        <w:pStyle w:val="ListParagraph"/>
        <w:numPr>
          <w:ilvl w:val="2"/>
          <w:numId w:val="1"/>
        </w:numPr>
        <w:rPr>
          <w:rFonts w:ascii="Times New Roman" w:hAnsi="Times New Roman" w:cs="Times New Roman"/>
        </w:rPr>
      </w:pPr>
      <w:r>
        <w:rPr>
          <w:rFonts w:ascii="Times New Roman" w:hAnsi="Times New Roman" w:cs="Times New Roman"/>
        </w:rPr>
        <w:t>Missed this section: see slideshow</w:t>
      </w:r>
    </w:p>
    <w:p w14:paraId="6A3C50A1" w14:textId="77777777" w:rsidR="00FF275B" w:rsidRPr="00FF275B" w:rsidRDefault="00FF275B" w:rsidP="00FF275B">
      <w:pPr>
        <w:pStyle w:val="ListParagraph"/>
        <w:numPr>
          <w:ilvl w:val="0"/>
          <w:numId w:val="1"/>
        </w:numPr>
        <w:rPr>
          <w:rFonts w:ascii="Times New Roman" w:hAnsi="Times New Roman" w:cs="Times New Roman"/>
        </w:rPr>
      </w:pPr>
      <w:r>
        <w:rPr>
          <w:rFonts w:ascii="Times New Roman" w:hAnsi="Times New Roman" w:cs="Times New Roman"/>
        </w:rPr>
        <w:t xml:space="preserve">The most important thing is having the written bylaws ratified by all </w:t>
      </w:r>
      <w:proofErr w:type="spellStart"/>
      <w:r>
        <w:rPr>
          <w:rFonts w:ascii="Times New Roman" w:hAnsi="Times New Roman" w:cs="Times New Roman"/>
        </w:rPr>
        <w:t>Parciantes</w:t>
      </w:r>
      <w:proofErr w:type="spellEnd"/>
    </w:p>
    <w:p w14:paraId="26EE3065" w14:textId="77777777" w:rsidR="00557970" w:rsidRDefault="00FF275B" w:rsidP="00557970">
      <w:pPr>
        <w:pStyle w:val="ListParagraph"/>
        <w:numPr>
          <w:ilvl w:val="0"/>
          <w:numId w:val="1"/>
        </w:numPr>
        <w:rPr>
          <w:rFonts w:ascii="Times New Roman" w:hAnsi="Times New Roman" w:cs="Times New Roman"/>
        </w:rPr>
      </w:pPr>
      <w:r>
        <w:rPr>
          <w:rFonts w:ascii="Times New Roman" w:hAnsi="Times New Roman" w:cs="Times New Roman"/>
        </w:rPr>
        <w:t>Incorporation: giving corporate legal rights to Acequia</w:t>
      </w:r>
    </w:p>
    <w:p w14:paraId="1AC3487E" w14:textId="77777777" w:rsidR="00FF275B" w:rsidRDefault="00FF275B" w:rsidP="00FF275B">
      <w:pPr>
        <w:pStyle w:val="ListParagraph"/>
        <w:numPr>
          <w:ilvl w:val="1"/>
          <w:numId w:val="1"/>
        </w:numPr>
        <w:rPr>
          <w:rFonts w:ascii="Times New Roman" w:hAnsi="Times New Roman" w:cs="Times New Roman"/>
        </w:rPr>
      </w:pPr>
      <w:r>
        <w:rPr>
          <w:rFonts w:ascii="Times New Roman" w:hAnsi="Times New Roman" w:cs="Times New Roman"/>
        </w:rPr>
        <w:t>Requirements to incorporate under Colorado Law</w:t>
      </w:r>
    </w:p>
    <w:p w14:paraId="50C0CD48"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Decide what corporate form (usually non-profit corporation)</w:t>
      </w:r>
    </w:p>
    <w:p w14:paraId="0F903640"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Amend bylaws to include any additional requirements</w:t>
      </w:r>
    </w:p>
    <w:p w14:paraId="2A7DE8BA" w14:textId="77777777" w:rsidR="00FF275B" w:rsidRDefault="00FF275B" w:rsidP="00FF275B">
      <w:pPr>
        <w:pStyle w:val="ListParagraph"/>
        <w:numPr>
          <w:ilvl w:val="3"/>
          <w:numId w:val="1"/>
        </w:numPr>
        <w:rPr>
          <w:rFonts w:ascii="Times New Roman" w:hAnsi="Times New Roman" w:cs="Times New Roman"/>
        </w:rPr>
      </w:pPr>
      <w:r>
        <w:rPr>
          <w:rFonts w:ascii="Times New Roman" w:hAnsi="Times New Roman" w:cs="Times New Roman"/>
        </w:rPr>
        <w:t>For example, to state a non-profit purpose; to include a dissolution plan (a provision anticipating that if someday the corporation no longer wishes to be a corporation, it has a plan on how to unravel)</w:t>
      </w:r>
    </w:p>
    <w:p w14:paraId="3B55F93E"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Draft articles of incorporation according to legal requirements</w:t>
      </w:r>
    </w:p>
    <w:p w14:paraId="6C4798E9"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File papers with the Secretary of State and pay fee of $50.00</w:t>
      </w:r>
    </w:p>
    <w:p w14:paraId="11C2173C" w14:textId="77777777" w:rsidR="00FF275B" w:rsidRDefault="00FF275B" w:rsidP="00FF275B">
      <w:pPr>
        <w:pStyle w:val="ListParagraph"/>
        <w:numPr>
          <w:ilvl w:val="1"/>
          <w:numId w:val="1"/>
        </w:numPr>
        <w:rPr>
          <w:rFonts w:ascii="Times New Roman" w:hAnsi="Times New Roman" w:cs="Times New Roman"/>
        </w:rPr>
      </w:pPr>
      <w:r>
        <w:rPr>
          <w:rFonts w:ascii="Times New Roman" w:hAnsi="Times New Roman" w:cs="Times New Roman"/>
        </w:rPr>
        <w:t>These documents are not too technical or complicated and can be written with help of lawyers and law students</w:t>
      </w:r>
    </w:p>
    <w:p w14:paraId="5E02248C" w14:textId="77777777" w:rsidR="00FF275B" w:rsidRDefault="00FF275B" w:rsidP="00FF275B">
      <w:pPr>
        <w:pStyle w:val="ListParagraph"/>
        <w:numPr>
          <w:ilvl w:val="0"/>
          <w:numId w:val="1"/>
        </w:numPr>
        <w:rPr>
          <w:rFonts w:ascii="Times New Roman" w:hAnsi="Times New Roman" w:cs="Times New Roman"/>
        </w:rPr>
      </w:pPr>
      <w:r>
        <w:rPr>
          <w:rFonts w:ascii="Times New Roman" w:hAnsi="Times New Roman" w:cs="Times New Roman"/>
        </w:rPr>
        <w:t>Why incorporate?</w:t>
      </w:r>
    </w:p>
    <w:p w14:paraId="13410134" w14:textId="77777777" w:rsidR="00FF275B" w:rsidRDefault="00FF275B" w:rsidP="00FF275B">
      <w:pPr>
        <w:pStyle w:val="ListParagraph"/>
        <w:numPr>
          <w:ilvl w:val="1"/>
          <w:numId w:val="1"/>
        </w:numPr>
        <w:rPr>
          <w:rFonts w:ascii="Times New Roman" w:hAnsi="Times New Roman" w:cs="Times New Roman"/>
        </w:rPr>
      </w:pPr>
      <w:r>
        <w:rPr>
          <w:rFonts w:ascii="Times New Roman" w:hAnsi="Times New Roman" w:cs="Times New Roman"/>
        </w:rPr>
        <w:t xml:space="preserve">Most </w:t>
      </w:r>
      <w:proofErr w:type="spellStart"/>
      <w:r>
        <w:rPr>
          <w:rFonts w:ascii="Times New Roman" w:hAnsi="Times New Roman" w:cs="Times New Roman"/>
        </w:rPr>
        <w:t>Acequias</w:t>
      </w:r>
      <w:proofErr w:type="spellEnd"/>
      <w:r>
        <w:rPr>
          <w:rFonts w:ascii="Times New Roman" w:hAnsi="Times New Roman" w:cs="Times New Roman"/>
        </w:rPr>
        <w:t xml:space="preserve"> will have all the protections they need by adopting bylaws that take advantage of the powers recognized in the Acequia Recognition Statute</w:t>
      </w:r>
    </w:p>
    <w:p w14:paraId="3FD7E269" w14:textId="77777777" w:rsidR="00FF275B" w:rsidRDefault="00FF275B" w:rsidP="00FF275B">
      <w:pPr>
        <w:pStyle w:val="ListParagraph"/>
        <w:numPr>
          <w:ilvl w:val="1"/>
          <w:numId w:val="1"/>
        </w:numPr>
        <w:rPr>
          <w:rFonts w:ascii="Times New Roman" w:hAnsi="Times New Roman" w:cs="Times New Roman"/>
        </w:rPr>
      </w:pPr>
      <w:r>
        <w:rPr>
          <w:rFonts w:ascii="Times New Roman" w:hAnsi="Times New Roman" w:cs="Times New Roman"/>
        </w:rPr>
        <w:t xml:space="preserve">Some </w:t>
      </w:r>
      <w:proofErr w:type="spellStart"/>
      <w:r>
        <w:rPr>
          <w:rFonts w:ascii="Times New Roman" w:hAnsi="Times New Roman" w:cs="Times New Roman"/>
        </w:rPr>
        <w:t>Acequias</w:t>
      </w:r>
      <w:proofErr w:type="spellEnd"/>
      <w:r>
        <w:rPr>
          <w:rFonts w:ascii="Times New Roman" w:hAnsi="Times New Roman" w:cs="Times New Roman"/>
        </w:rPr>
        <w:t xml:space="preserve"> may want the additional formality of being incorporated</w:t>
      </w:r>
    </w:p>
    <w:p w14:paraId="5815AAAA"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 xml:space="preserve">Third parties (banks, foundations, government granting agencies) may be more comfortable dealing with a corporate entity than an unincorporated association. Overall, it may be easier for incorporated </w:t>
      </w:r>
      <w:proofErr w:type="spellStart"/>
      <w:r>
        <w:rPr>
          <w:rFonts w:ascii="Times New Roman" w:hAnsi="Times New Roman" w:cs="Times New Roman"/>
        </w:rPr>
        <w:t>Acequias</w:t>
      </w:r>
      <w:proofErr w:type="spellEnd"/>
      <w:r>
        <w:rPr>
          <w:rFonts w:ascii="Times New Roman" w:hAnsi="Times New Roman" w:cs="Times New Roman"/>
        </w:rPr>
        <w:t xml:space="preserve"> to deal with banks and other business entities. Example: creating a business bank account.</w:t>
      </w:r>
    </w:p>
    <w:p w14:paraId="52411166" w14:textId="77777777" w:rsidR="00FF275B" w:rsidRDefault="00FF275B" w:rsidP="00FF275B">
      <w:pPr>
        <w:pStyle w:val="ListParagraph"/>
        <w:numPr>
          <w:ilvl w:val="3"/>
          <w:numId w:val="1"/>
        </w:numPr>
        <w:rPr>
          <w:rFonts w:ascii="Times New Roman" w:hAnsi="Times New Roman" w:cs="Times New Roman"/>
        </w:rPr>
      </w:pPr>
      <w:r>
        <w:rPr>
          <w:rFonts w:ascii="Times New Roman" w:hAnsi="Times New Roman" w:cs="Times New Roman"/>
        </w:rPr>
        <w:t>Some granting entities do not consider unincorporated associations to be appropriate fiscal agents</w:t>
      </w:r>
    </w:p>
    <w:p w14:paraId="25456780" w14:textId="77777777" w:rsidR="00FF275B" w:rsidRDefault="00FF275B" w:rsidP="00FF275B">
      <w:pPr>
        <w:pStyle w:val="ListParagraph"/>
        <w:numPr>
          <w:ilvl w:val="2"/>
          <w:numId w:val="1"/>
        </w:numPr>
        <w:rPr>
          <w:rFonts w:ascii="Times New Roman" w:hAnsi="Times New Roman" w:cs="Times New Roman"/>
        </w:rPr>
      </w:pPr>
      <w:r>
        <w:rPr>
          <w:rFonts w:ascii="Times New Roman" w:hAnsi="Times New Roman" w:cs="Times New Roman"/>
        </w:rPr>
        <w:t>Otherwise, most legal protections are the same</w:t>
      </w:r>
    </w:p>
    <w:p w14:paraId="72A04D1F" w14:textId="77777777" w:rsidR="002D6754" w:rsidRDefault="002D6754" w:rsidP="00FF275B">
      <w:pPr>
        <w:pStyle w:val="ListParagraph"/>
        <w:numPr>
          <w:ilvl w:val="0"/>
          <w:numId w:val="1"/>
        </w:numPr>
        <w:rPr>
          <w:rFonts w:ascii="Times New Roman" w:hAnsi="Times New Roman" w:cs="Times New Roman"/>
        </w:rPr>
      </w:pPr>
      <w:r>
        <w:rPr>
          <w:rFonts w:ascii="Times New Roman" w:hAnsi="Times New Roman" w:cs="Times New Roman"/>
        </w:rPr>
        <w:t xml:space="preserve">Incorporation has protected Acequia del Cerro from losing water rights to outsiders who move to the community along the ditch and establish their own water rights. </w:t>
      </w:r>
    </w:p>
    <w:p w14:paraId="0ABBA43D" w14:textId="77777777" w:rsidR="00FF275B" w:rsidRDefault="002D6754" w:rsidP="00FF275B">
      <w:pPr>
        <w:pStyle w:val="ListParagraph"/>
        <w:numPr>
          <w:ilvl w:val="0"/>
          <w:numId w:val="1"/>
        </w:numPr>
        <w:rPr>
          <w:rFonts w:ascii="Times New Roman" w:hAnsi="Times New Roman" w:cs="Times New Roman"/>
        </w:rPr>
      </w:pPr>
      <w:r>
        <w:rPr>
          <w:rFonts w:ascii="Times New Roman" w:hAnsi="Times New Roman" w:cs="Times New Roman"/>
        </w:rPr>
        <w:lastRenderedPageBreak/>
        <w:t>The incorporation has allowed Acequia del Cerro to begin construction of cement portions of ditch to help retain water. The Acequia del Cerro must deliver water for four and a half miles, and this construction has helped them achieve that.</w:t>
      </w:r>
    </w:p>
    <w:p w14:paraId="5B9862F1" w14:textId="77777777" w:rsidR="002D6754" w:rsidRDefault="002D6754" w:rsidP="00FF275B">
      <w:pPr>
        <w:pStyle w:val="ListParagraph"/>
        <w:numPr>
          <w:ilvl w:val="0"/>
          <w:numId w:val="1"/>
        </w:numPr>
        <w:rPr>
          <w:rFonts w:ascii="Times New Roman" w:hAnsi="Times New Roman" w:cs="Times New Roman"/>
        </w:rPr>
      </w:pPr>
      <w:r>
        <w:rPr>
          <w:rFonts w:ascii="Times New Roman" w:hAnsi="Times New Roman" w:cs="Times New Roman"/>
        </w:rPr>
        <w:t xml:space="preserve">When people leave the community and later return, they sometimes want to change what the community is accustomed to doing with water. We must be proactive in protecting our ditches as populations increase and water becomes scarce. </w:t>
      </w:r>
    </w:p>
    <w:p w14:paraId="0018ACE5" w14:textId="77777777" w:rsidR="002D6754" w:rsidRDefault="002D6754" w:rsidP="00FF275B">
      <w:pPr>
        <w:pStyle w:val="ListParagraph"/>
        <w:numPr>
          <w:ilvl w:val="0"/>
          <w:numId w:val="1"/>
        </w:numPr>
        <w:rPr>
          <w:rFonts w:ascii="Times New Roman" w:hAnsi="Times New Roman" w:cs="Times New Roman"/>
        </w:rPr>
      </w:pPr>
      <w:r>
        <w:rPr>
          <w:rFonts w:ascii="Times New Roman" w:hAnsi="Times New Roman" w:cs="Times New Roman"/>
        </w:rPr>
        <w:t>Information on the Acequia Association Program: the program helps with drafting bylaws, reviewing and updating bylaws to stay in accordance with Colorado law, assisting with incorporation, reincorporation to take advantage of new Colorado law</w:t>
      </w:r>
    </w:p>
    <w:p w14:paraId="4DAD6B89" w14:textId="77777777" w:rsidR="00173E3C" w:rsidRDefault="00173E3C" w:rsidP="00FF275B">
      <w:pPr>
        <w:pStyle w:val="ListParagraph"/>
        <w:numPr>
          <w:ilvl w:val="0"/>
          <w:numId w:val="1"/>
        </w:numPr>
        <w:rPr>
          <w:rFonts w:ascii="Times New Roman" w:hAnsi="Times New Roman" w:cs="Times New Roman"/>
        </w:rPr>
      </w:pPr>
      <w:r>
        <w:rPr>
          <w:rFonts w:ascii="Times New Roman" w:hAnsi="Times New Roman" w:cs="Times New Roman"/>
        </w:rPr>
        <w:t>Question: How much will it cost an Acequia to do all of this work?</w:t>
      </w:r>
    </w:p>
    <w:p w14:paraId="11035644" w14:textId="77777777" w:rsidR="00173E3C" w:rsidRDefault="00173E3C" w:rsidP="00173E3C">
      <w:pPr>
        <w:pStyle w:val="ListParagraph"/>
        <w:numPr>
          <w:ilvl w:val="1"/>
          <w:numId w:val="1"/>
        </w:numPr>
        <w:rPr>
          <w:rFonts w:ascii="Times New Roman" w:hAnsi="Times New Roman" w:cs="Times New Roman"/>
        </w:rPr>
      </w:pPr>
      <w:r>
        <w:rPr>
          <w:rFonts w:ascii="Times New Roman" w:hAnsi="Times New Roman" w:cs="Times New Roman"/>
        </w:rPr>
        <w:t>Answer: Thanks to the generous contributions from Gates Family Foundation and other partners, all work to Acequia comes free of charge.</w:t>
      </w:r>
    </w:p>
    <w:p w14:paraId="48113A9B" w14:textId="77777777" w:rsidR="00173E3C" w:rsidRDefault="00173E3C" w:rsidP="00173E3C">
      <w:pPr>
        <w:pStyle w:val="ListParagraph"/>
        <w:numPr>
          <w:ilvl w:val="0"/>
          <w:numId w:val="1"/>
        </w:numPr>
        <w:rPr>
          <w:rFonts w:ascii="Times New Roman" w:hAnsi="Times New Roman" w:cs="Times New Roman"/>
        </w:rPr>
      </w:pPr>
      <w:r>
        <w:rPr>
          <w:rFonts w:ascii="Times New Roman" w:hAnsi="Times New Roman" w:cs="Times New Roman"/>
        </w:rPr>
        <w:t>Question: Which ditches are incorporated and which have bylaws?</w:t>
      </w:r>
    </w:p>
    <w:p w14:paraId="58022639" w14:textId="77777777" w:rsidR="00173E3C" w:rsidRDefault="00173E3C" w:rsidP="00173E3C">
      <w:pPr>
        <w:pStyle w:val="ListParagraph"/>
        <w:numPr>
          <w:ilvl w:val="1"/>
          <w:numId w:val="1"/>
        </w:numPr>
        <w:rPr>
          <w:rFonts w:ascii="Times New Roman" w:hAnsi="Times New Roman" w:cs="Times New Roman"/>
        </w:rPr>
      </w:pPr>
      <w:r>
        <w:rPr>
          <w:rFonts w:ascii="Times New Roman" w:hAnsi="Times New Roman" w:cs="Times New Roman"/>
        </w:rPr>
        <w:t xml:space="preserve">Answer: Acequia </w:t>
      </w:r>
      <w:proofErr w:type="gramStart"/>
      <w:r>
        <w:rPr>
          <w:rFonts w:ascii="Times New Roman" w:hAnsi="Times New Roman" w:cs="Times New Roman"/>
        </w:rPr>
        <w:t>del</w:t>
      </w:r>
      <w:proofErr w:type="gramEnd"/>
      <w:r>
        <w:rPr>
          <w:rFonts w:ascii="Times New Roman" w:hAnsi="Times New Roman" w:cs="Times New Roman"/>
        </w:rPr>
        <w:t xml:space="preserve"> Cerro, San Luis People’s Ditch, and San Francisco are incorporated. Juan Sanchez is currently working on bylaws. A few others have bylaws. </w:t>
      </w:r>
    </w:p>
    <w:p w14:paraId="65813158" w14:textId="77777777" w:rsidR="00173E3C" w:rsidRDefault="00173E3C" w:rsidP="00173E3C">
      <w:pPr>
        <w:pStyle w:val="ListParagraph"/>
        <w:numPr>
          <w:ilvl w:val="0"/>
          <w:numId w:val="1"/>
        </w:numPr>
        <w:rPr>
          <w:rFonts w:ascii="Times New Roman" w:hAnsi="Times New Roman" w:cs="Times New Roman"/>
        </w:rPr>
      </w:pPr>
      <w:r>
        <w:rPr>
          <w:rFonts w:ascii="Times New Roman" w:hAnsi="Times New Roman" w:cs="Times New Roman"/>
        </w:rPr>
        <w:t>Question: If you are incorporated, what are the aspects of the new law that you cannot currently take advantage of without reincorporating?</w:t>
      </w:r>
    </w:p>
    <w:p w14:paraId="284EF89A" w14:textId="77777777" w:rsidR="00173E3C" w:rsidRDefault="00173E3C" w:rsidP="00173E3C">
      <w:pPr>
        <w:pStyle w:val="ListParagraph"/>
        <w:numPr>
          <w:ilvl w:val="1"/>
          <w:numId w:val="1"/>
        </w:numPr>
        <w:rPr>
          <w:rFonts w:ascii="Times New Roman" w:hAnsi="Times New Roman" w:cs="Times New Roman"/>
        </w:rPr>
      </w:pPr>
      <w:r>
        <w:rPr>
          <w:rFonts w:ascii="Times New Roman" w:hAnsi="Times New Roman" w:cs="Times New Roman"/>
        </w:rPr>
        <w:t xml:space="preserve">Answer: Voting structure: voting by shares of water owned. Additional powers: ability to require right of first refusal (person who wishes to sell water right must first offer it to Acequia). Look at bylaws and articles of incorporation to make sure that they are up to date with state law. </w:t>
      </w:r>
    </w:p>
    <w:p w14:paraId="78A3FA8B" w14:textId="77777777" w:rsidR="00173E3C" w:rsidRDefault="00173E3C" w:rsidP="00173E3C">
      <w:pPr>
        <w:pStyle w:val="ListParagraph"/>
        <w:numPr>
          <w:ilvl w:val="0"/>
          <w:numId w:val="1"/>
        </w:numPr>
        <w:rPr>
          <w:rFonts w:ascii="Times New Roman" w:hAnsi="Times New Roman" w:cs="Times New Roman"/>
        </w:rPr>
      </w:pPr>
      <w:r>
        <w:rPr>
          <w:rFonts w:ascii="Times New Roman" w:hAnsi="Times New Roman" w:cs="Times New Roman"/>
        </w:rPr>
        <w:t>Question: Is it now easier to transfer water from Acequia members to outside buyers?</w:t>
      </w:r>
    </w:p>
    <w:p w14:paraId="45CF9517" w14:textId="77777777" w:rsidR="00173E3C" w:rsidRDefault="00173E3C" w:rsidP="00173E3C">
      <w:pPr>
        <w:pStyle w:val="ListParagraph"/>
        <w:numPr>
          <w:ilvl w:val="1"/>
          <w:numId w:val="1"/>
        </w:numPr>
        <w:rPr>
          <w:rFonts w:ascii="Times New Roman" w:hAnsi="Times New Roman" w:cs="Times New Roman"/>
        </w:rPr>
      </w:pPr>
      <w:r>
        <w:rPr>
          <w:rFonts w:ascii="Times New Roman" w:hAnsi="Times New Roman" w:cs="Times New Roman"/>
        </w:rPr>
        <w:t>Answer: It is not easier. The benefit of adopting bylaws and incorporating is that it notifies outsiders who purchase water rights that the ditch is governed by your bylaws and incorporation rules.</w:t>
      </w:r>
    </w:p>
    <w:p w14:paraId="47977117" w14:textId="77777777" w:rsidR="00557970" w:rsidRDefault="0072059C" w:rsidP="0072059C">
      <w:pPr>
        <w:pStyle w:val="ListParagraph"/>
        <w:numPr>
          <w:ilvl w:val="0"/>
          <w:numId w:val="1"/>
        </w:numPr>
        <w:rPr>
          <w:rFonts w:ascii="Times New Roman" w:hAnsi="Times New Roman" w:cs="Times New Roman"/>
        </w:rPr>
      </w:pPr>
      <w:r>
        <w:rPr>
          <w:rFonts w:ascii="Times New Roman" w:hAnsi="Times New Roman" w:cs="Times New Roman"/>
        </w:rPr>
        <w:t xml:space="preserve">By incorporating and adopting bylaws, the Acequia becomes the first place the water courts look when determining injury, allowing maximum protection for the Acequia. The new statute makes it easier for the Acequia to create hurdles for individuals who wish to sell their water to outsiders. </w:t>
      </w:r>
    </w:p>
    <w:p w14:paraId="17DA621D" w14:textId="77777777" w:rsidR="00FF275B" w:rsidRDefault="00FF275B" w:rsidP="002F48D6">
      <w:pPr>
        <w:rPr>
          <w:rFonts w:ascii="Times New Roman" w:hAnsi="Times New Roman" w:cs="Times New Roman"/>
        </w:rPr>
      </w:pPr>
    </w:p>
    <w:p w14:paraId="2FF2B573"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IV.</w:t>
      </w:r>
      <w:r w:rsidRPr="009918A6">
        <w:rPr>
          <w:rFonts w:ascii="Times New Roman" w:hAnsi="Times New Roman" w:cs="Times New Roman"/>
        </w:rPr>
        <w:tab/>
        <w:t>Resolving Conflicts on the Acequia</w:t>
      </w:r>
    </w:p>
    <w:p w14:paraId="47CF51B5" w14:textId="38D55412" w:rsidR="002F48D6" w:rsidRDefault="002F48D6" w:rsidP="00CB6914">
      <w:pPr>
        <w:ind w:firstLine="720"/>
        <w:rPr>
          <w:rFonts w:ascii="Times New Roman" w:hAnsi="Times New Roman" w:cs="Times New Roman"/>
        </w:rPr>
      </w:pPr>
      <w:r w:rsidRPr="009918A6">
        <w:rPr>
          <w:rFonts w:ascii="Times New Roman" w:hAnsi="Times New Roman" w:cs="Times New Roman"/>
        </w:rPr>
        <w:t xml:space="preserve">Ryan </w:t>
      </w:r>
      <w:proofErr w:type="spellStart"/>
      <w:r w:rsidRPr="009918A6">
        <w:rPr>
          <w:rFonts w:ascii="Times New Roman" w:hAnsi="Times New Roman" w:cs="Times New Roman"/>
        </w:rPr>
        <w:t>Golten</w:t>
      </w:r>
      <w:proofErr w:type="spellEnd"/>
      <w:r w:rsidRPr="009918A6">
        <w:rPr>
          <w:rFonts w:ascii="Times New Roman" w:hAnsi="Times New Roman" w:cs="Times New Roman"/>
        </w:rPr>
        <w:t>, CDR Associates</w:t>
      </w:r>
    </w:p>
    <w:p w14:paraId="6B0709B5" w14:textId="3F4873FC" w:rsidR="00CB6914" w:rsidRDefault="00CB6914" w:rsidP="00CB6914">
      <w:pPr>
        <w:pStyle w:val="ListParagraph"/>
        <w:numPr>
          <w:ilvl w:val="0"/>
          <w:numId w:val="4"/>
        </w:numPr>
        <w:rPr>
          <w:rFonts w:ascii="Times New Roman" w:hAnsi="Times New Roman" w:cs="Times New Roman"/>
        </w:rPr>
      </w:pPr>
      <w:r>
        <w:rPr>
          <w:rFonts w:ascii="Times New Roman" w:hAnsi="Times New Roman" w:cs="Times New Roman"/>
        </w:rPr>
        <w:t>A story: a mom walks into the kitchen and her two children are fighting over an orange. The wise mom cuts the orange in half and gives one half to each child. One child is happy; he walks away, eating the orange and throwing the rind away. The other child is sad; she starts to grind up her half of the orange rind and throws the rest of the fruit away. What did the mom not do? She did not ask what each child wanted.</w:t>
      </w:r>
    </w:p>
    <w:p w14:paraId="70992C61" w14:textId="4D9877E6" w:rsidR="00CB6914" w:rsidRDefault="00CB6914" w:rsidP="00CB6914">
      <w:pPr>
        <w:pStyle w:val="ListParagraph"/>
        <w:numPr>
          <w:ilvl w:val="0"/>
          <w:numId w:val="4"/>
        </w:numPr>
        <w:rPr>
          <w:rFonts w:ascii="Times New Roman" w:hAnsi="Times New Roman" w:cs="Times New Roman"/>
        </w:rPr>
      </w:pPr>
      <w:r>
        <w:rPr>
          <w:rFonts w:ascii="Times New Roman" w:hAnsi="Times New Roman" w:cs="Times New Roman"/>
        </w:rPr>
        <w:t xml:space="preserve">In the hypothetical situation between T. Ortiz and M. Garcia, there is a dispute over whether M. Garcia can </w:t>
      </w:r>
      <w:r w:rsidR="006F3F34">
        <w:rPr>
          <w:rFonts w:ascii="Times New Roman" w:hAnsi="Times New Roman" w:cs="Times New Roman"/>
        </w:rPr>
        <w:t>access Ortiz’s land</w:t>
      </w:r>
      <w:r>
        <w:rPr>
          <w:rFonts w:ascii="Times New Roman" w:hAnsi="Times New Roman" w:cs="Times New Roman"/>
        </w:rPr>
        <w:t xml:space="preserve"> so that Ga</w:t>
      </w:r>
      <w:r w:rsidR="006F3F34">
        <w:rPr>
          <w:rFonts w:ascii="Times New Roman" w:hAnsi="Times New Roman" w:cs="Times New Roman"/>
        </w:rPr>
        <w:t>rcia can clear the weeds from his/her section of the ditch</w:t>
      </w:r>
      <w:r>
        <w:rPr>
          <w:rFonts w:ascii="Times New Roman" w:hAnsi="Times New Roman" w:cs="Times New Roman"/>
        </w:rPr>
        <w:t xml:space="preserve">. </w:t>
      </w:r>
      <w:r w:rsidR="006F3F34">
        <w:rPr>
          <w:rFonts w:ascii="Times New Roman" w:hAnsi="Times New Roman" w:cs="Times New Roman"/>
        </w:rPr>
        <w:t xml:space="preserve">Garcia wants access to water, and Ortiz wants </w:t>
      </w:r>
      <w:r w:rsidR="006F3F34">
        <w:rPr>
          <w:rFonts w:ascii="Times New Roman" w:hAnsi="Times New Roman" w:cs="Times New Roman"/>
        </w:rPr>
        <w:lastRenderedPageBreak/>
        <w:t>clear communication and respect from those who wish to use his land to access the ditch.</w:t>
      </w:r>
    </w:p>
    <w:p w14:paraId="05209248" w14:textId="13AC0586" w:rsidR="006F3F34" w:rsidRDefault="006F3F34" w:rsidP="00CB6914">
      <w:pPr>
        <w:pStyle w:val="ListParagraph"/>
        <w:numPr>
          <w:ilvl w:val="0"/>
          <w:numId w:val="4"/>
        </w:numPr>
        <w:rPr>
          <w:rFonts w:ascii="Times New Roman" w:hAnsi="Times New Roman" w:cs="Times New Roman"/>
        </w:rPr>
      </w:pPr>
      <w:r>
        <w:rPr>
          <w:rFonts w:ascii="Times New Roman" w:hAnsi="Times New Roman" w:cs="Times New Roman"/>
        </w:rPr>
        <w:t>When considering people’s interests, there are procedural interests, psychological interests, and substantive interests. The substantive interest: what do you want? The procedural interest: how do you want the process to happen? The psychological interest: what emotional, social, or communal needs do you want to be met with an interaction?</w:t>
      </w:r>
    </w:p>
    <w:p w14:paraId="721269A0" w14:textId="7C5095BD" w:rsidR="00EB525D" w:rsidRDefault="00EB525D" w:rsidP="00CB6914">
      <w:pPr>
        <w:pStyle w:val="ListParagraph"/>
        <w:numPr>
          <w:ilvl w:val="0"/>
          <w:numId w:val="4"/>
        </w:numPr>
        <w:rPr>
          <w:rFonts w:ascii="Times New Roman" w:hAnsi="Times New Roman" w:cs="Times New Roman"/>
        </w:rPr>
      </w:pPr>
      <w:r>
        <w:rPr>
          <w:rFonts w:ascii="Times New Roman" w:hAnsi="Times New Roman" w:cs="Times New Roman"/>
        </w:rPr>
        <w:t xml:space="preserve">In Acequia dealings, there can be many considerations. What are the established rules? What do neighbors expect from each other? </w:t>
      </w:r>
      <w:r w:rsidR="00D707BA">
        <w:rPr>
          <w:rFonts w:ascii="Times New Roman" w:hAnsi="Times New Roman" w:cs="Times New Roman"/>
        </w:rPr>
        <w:t xml:space="preserve">What role does the </w:t>
      </w:r>
      <w:proofErr w:type="spellStart"/>
      <w:r w:rsidR="00D707BA">
        <w:rPr>
          <w:rFonts w:ascii="Times New Roman" w:hAnsi="Times New Roman" w:cs="Times New Roman"/>
        </w:rPr>
        <w:t>Mayor</w:t>
      </w:r>
      <w:r w:rsidR="0051292C">
        <w:rPr>
          <w:rFonts w:ascii="Times New Roman" w:hAnsi="Times New Roman" w:cs="Times New Roman"/>
        </w:rPr>
        <w:t>d</w:t>
      </w:r>
      <w:r w:rsidR="00D707BA">
        <w:rPr>
          <w:rFonts w:ascii="Times New Roman" w:hAnsi="Times New Roman" w:cs="Times New Roman"/>
        </w:rPr>
        <w:t>omo</w:t>
      </w:r>
      <w:proofErr w:type="spellEnd"/>
      <w:r w:rsidR="00D707BA">
        <w:rPr>
          <w:rFonts w:ascii="Times New Roman" w:hAnsi="Times New Roman" w:cs="Times New Roman"/>
        </w:rPr>
        <w:t xml:space="preserve"> have in helping to resolve disputes? </w:t>
      </w:r>
      <w:r w:rsidR="0043189A">
        <w:rPr>
          <w:rFonts w:ascii="Times New Roman" w:hAnsi="Times New Roman" w:cs="Times New Roman"/>
        </w:rPr>
        <w:t xml:space="preserve">When you listen to each other’s needs and consider everybody’s position, the relationship may improve and you may make more effective communication. </w:t>
      </w:r>
    </w:p>
    <w:p w14:paraId="4952FF9E" w14:textId="31120FB6" w:rsidR="00D707BA" w:rsidRPr="00CB6914" w:rsidRDefault="00D707BA" w:rsidP="00CB6914">
      <w:pPr>
        <w:pStyle w:val="ListParagraph"/>
        <w:numPr>
          <w:ilvl w:val="0"/>
          <w:numId w:val="4"/>
        </w:numPr>
        <w:rPr>
          <w:rFonts w:ascii="Times New Roman" w:hAnsi="Times New Roman" w:cs="Times New Roman"/>
        </w:rPr>
      </w:pPr>
      <w:r>
        <w:rPr>
          <w:rFonts w:ascii="Times New Roman" w:hAnsi="Times New Roman" w:cs="Times New Roman"/>
        </w:rPr>
        <w:t xml:space="preserve">Structure (how do things work?), values (what belief systems do we hold?), relationships (how do we want to interact with each other?), and data (what is happening now, and what will happen in the future, with the real world?) must be considered in resolving disputes. </w:t>
      </w:r>
    </w:p>
    <w:p w14:paraId="777E5B6D" w14:textId="77777777" w:rsidR="002F48D6" w:rsidRPr="009918A6" w:rsidRDefault="002F48D6" w:rsidP="002F48D6">
      <w:pPr>
        <w:rPr>
          <w:rFonts w:ascii="Times New Roman" w:hAnsi="Times New Roman" w:cs="Times New Roman"/>
        </w:rPr>
      </w:pPr>
    </w:p>
    <w:p w14:paraId="45865A29"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V.</w:t>
      </w:r>
      <w:r w:rsidRPr="009918A6">
        <w:rPr>
          <w:rFonts w:ascii="Times New Roman" w:hAnsi="Times New Roman" w:cs="Times New Roman"/>
        </w:rPr>
        <w:tab/>
        <w:t>Community Engagement and Local Water Organizations</w:t>
      </w:r>
    </w:p>
    <w:p w14:paraId="367892F8" w14:textId="4AAAFF9F" w:rsidR="00CA3D56" w:rsidRDefault="00CA3D56" w:rsidP="002F48D6">
      <w:pPr>
        <w:ind w:firstLine="720"/>
        <w:rPr>
          <w:rFonts w:ascii="Times New Roman" w:hAnsi="Times New Roman" w:cs="Times New Roman"/>
        </w:rPr>
      </w:pPr>
      <w:r w:rsidRPr="009918A6">
        <w:rPr>
          <w:rFonts w:ascii="Times New Roman" w:hAnsi="Times New Roman" w:cs="Times New Roman"/>
        </w:rPr>
        <w:t xml:space="preserve">Ronda </w:t>
      </w:r>
      <w:proofErr w:type="spellStart"/>
      <w:r w:rsidRPr="009918A6">
        <w:rPr>
          <w:rFonts w:ascii="Times New Roman" w:hAnsi="Times New Roman" w:cs="Times New Roman"/>
        </w:rPr>
        <w:t>Lobato</w:t>
      </w:r>
      <w:proofErr w:type="spellEnd"/>
      <w:r w:rsidRPr="009918A6">
        <w:rPr>
          <w:rFonts w:ascii="Times New Roman" w:hAnsi="Times New Roman" w:cs="Times New Roman"/>
        </w:rPr>
        <w:t xml:space="preserve">, Costilla County Conservancy District </w:t>
      </w:r>
      <w:r>
        <w:rPr>
          <w:rFonts w:ascii="Times New Roman" w:hAnsi="Times New Roman" w:cs="Times New Roman"/>
        </w:rPr>
        <w:t xml:space="preserve">(CCCD) </w:t>
      </w:r>
      <w:r w:rsidRPr="009918A6">
        <w:rPr>
          <w:rFonts w:ascii="Times New Roman" w:hAnsi="Times New Roman" w:cs="Times New Roman"/>
        </w:rPr>
        <w:t>Board</w:t>
      </w:r>
    </w:p>
    <w:p w14:paraId="2FAC2E3B" w14:textId="1D1D5433" w:rsidR="002F48D6" w:rsidRPr="009918A6" w:rsidRDefault="002F48D6" w:rsidP="00CA3D56">
      <w:pPr>
        <w:ind w:firstLine="720"/>
        <w:rPr>
          <w:rFonts w:ascii="Times New Roman" w:hAnsi="Times New Roman" w:cs="Times New Roman"/>
        </w:rPr>
      </w:pPr>
      <w:r w:rsidRPr="009918A6">
        <w:rPr>
          <w:rFonts w:ascii="Times New Roman" w:hAnsi="Times New Roman" w:cs="Times New Roman"/>
        </w:rPr>
        <w:t>Sarah Parmar, Sangre de Cristo Acequia Association</w:t>
      </w:r>
    </w:p>
    <w:p w14:paraId="7B7648B3" w14:textId="0328A0D6" w:rsidR="002F48D6" w:rsidRDefault="008D5FFB" w:rsidP="002F48D6">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130590">
        <w:rPr>
          <w:rFonts w:ascii="Times New Roman" w:hAnsi="Times New Roman" w:cs="Times New Roman"/>
        </w:rPr>
        <w:t xml:space="preserve">Costilla County </w:t>
      </w:r>
      <w:r>
        <w:rPr>
          <w:rFonts w:ascii="Times New Roman" w:hAnsi="Times New Roman" w:cs="Times New Roman"/>
        </w:rPr>
        <w:t>Conservancy District</w:t>
      </w:r>
    </w:p>
    <w:p w14:paraId="5ADE40BE" w14:textId="492D7424"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 xml:space="preserve">Formed in ’76 by a petitioned court order. </w:t>
      </w:r>
    </w:p>
    <w:p w14:paraId="72C9F79F" w14:textId="33F9F2D2"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The CCCD protects, preserves, and sustains our water and land. It supports education of conservation practices and issues</w:t>
      </w:r>
    </w:p>
    <w:p w14:paraId="6FCD59C6" w14:textId="3C07FA89"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 xml:space="preserve">The Conservancy District is a taxing entity located in the southern half of Costilla County funded by money collected from mill levy dollars from properties within the district boundaries. </w:t>
      </w:r>
    </w:p>
    <w:p w14:paraId="6D0463D2" w14:textId="77777777" w:rsidR="00130590"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 xml:space="preserve">Conservancy District governed by a 3 member board (court appointed and mandated by district water judge): </w:t>
      </w:r>
      <w:proofErr w:type="spellStart"/>
      <w:r>
        <w:rPr>
          <w:rFonts w:ascii="Times New Roman" w:hAnsi="Times New Roman" w:cs="Times New Roman"/>
        </w:rPr>
        <w:t>Maclovio</w:t>
      </w:r>
      <w:proofErr w:type="spellEnd"/>
      <w:r>
        <w:rPr>
          <w:rFonts w:ascii="Times New Roman" w:hAnsi="Times New Roman" w:cs="Times New Roman"/>
        </w:rPr>
        <w:t xml:space="preserve"> Martinez – President; Earl Valdez – Treasurer; Ronda </w:t>
      </w:r>
      <w:proofErr w:type="spellStart"/>
      <w:r>
        <w:rPr>
          <w:rFonts w:ascii="Times New Roman" w:hAnsi="Times New Roman" w:cs="Times New Roman"/>
        </w:rPr>
        <w:t>Lobato</w:t>
      </w:r>
      <w:proofErr w:type="spellEnd"/>
      <w:r>
        <w:rPr>
          <w:rFonts w:ascii="Times New Roman" w:hAnsi="Times New Roman" w:cs="Times New Roman"/>
        </w:rPr>
        <w:t xml:space="preserve"> –</w:t>
      </w:r>
      <w:r w:rsidR="00130590">
        <w:rPr>
          <w:rFonts w:ascii="Times New Roman" w:hAnsi="Times New Roman" w:cs="Times New Roman"/>
        </w:rPr>
        <w:t xml:space="preserve"> Secretary</w:t>
      </w:r>
    </w:p>
    <w:p w14:paraId="19233A0E" w14:textId="75C3DADD" w:rsidR="008D5FFB" w:rsidRDefault="008D5FFB" w:rsidP="00130590">
      <w:pPr>
        <w:pStyle w:val="ListParagraph"/>
        <w:numPr>
          <w:ilvl w:val="2"/>
          <w:numId w:val="1"/>
        </w:numPr>
        <w:rPr>
          <w:rFonts w:ascii="Times New Roman" w:hAnsi="Times New Roman" w:cs="Times New Roman"/>
        </w:rPr>
      </w:pPr>
      <w:r>
        <w:rPr>
          <w:rFonts w:ascii="Times New Roman" w:hAnsi="Times New Roman" w:cs="Times New Roman"/>
        </w:rPr>
        <w:t>John McClure</w:t>
      </w:r>
      <w:r w:rsidR="00130590">
        <w:rPr>
          <w:rFonts w:ascii="Times New Roman" w:hAnsi="Times New Roman" w:cs="Times New Roman"/>
        </w:rPr>
        <w:t xml:space="preserve"> has served as a</w:t>
      </w:r>
      <w:r>
        <w:rPr>
          <w:rFonts w:ascii="Times New Roman" w:hAnsi="Times New Roman" w:cs="Times New Roman"/>
        </w:rPr>
        <w:t>ttorney</w:t>
      </w:r>
    </w:p>
    <w:p w14:paraId="019356D3" w14:textId="256ADB81"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Operates under the Conservancy Law of Colorado – Flood Control. Colorado Revised Statutes Title 37-2-101.</w:t>
      </w:r>
    </w:p>
    <w:p w14:paraId="172FF230" w14:textId="0F73A2F5"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General Powers and Duties are listed in CCCD brochure</w:t>
      </w:r>
    </w:p>
    <w:p w14:paraId="015943EC" w14:textId="2AB23903"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 xml:space="preserve">Recent projects include </w:t>
      </w:r>
      <w:proofErr w:type="spellStart"/>
      <w:r>
        <w:rPr>
          <w:rFonts w:ascii="Times New Roman" w:hAnsi="Times New Roman" w:cs="Times New Roman"/>
        </w:rPr>
        <w:t>Congreso</w:t>
      </w:r>
      <w:proofErr w:type="spellEnd"/>
      <w:r>
        <w:rPr>
          <w:rFonts w:ascii="Times New Roman" w:hAnsi="Times New Roman" w:cs="Times New Roman"/>
        </w:rPr>
        <w:t xml:space="preserve"> sponsor, 2012-2014; assist SDCAA with various Acequia projects; Cerro Ditch Project; San Luis People’s Ditch Project; </w:t>
      </w:r>
      <w:proofErr w:type="spellStart"/>
      <w:r>
        <w:rPr>
          <w:rFonts w:ascii="Times New Roman" w:hAnsi="Times New Roman" w:cs="Times New Roman"/>
        </w:rPr>
        <w:t>Vallejos</w:t>
      </w:r>
      <w:proofErr w:type="spellEnd"/>
      <w:r>
        <w:rPr>
          <w:rFonts w:ascii="Times New Roman" w:hAnsi="Times New Roman" w:cs="Times New Roman"/>
        </w:rPr>
        <w:t xml:space="preserve"> Ditch Structure Project; litigation with Battle Mountain; and litigation with Water Court filings</w:t>
      </w:r>
    </w:p>
    <w:p w14:paraId="1241F27F" w14:textId="40FD9144"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Future project ideas: watershed assessment and strategic planning for future projects; parks and recreation assessment and implementation</w:t>
      </w:r>
    </w:p>
    <w:p w14:paraId="0700B3C7" w14:textId="035C70D9"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CCCD Board Meetings are held on the last Friday of the month at 12:30. Agendas are posted at the San Luis Post Office, Community Bank, R&amp;R Market, and EDC Office entrance</w:t>
      </w:r>
    </w:p>
    <w:p w14:paraId="5ABAAB7A" w14:textId="33C9F8AC" w:rsid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Please call Ronda at 719-588-4772 for requesting placement on the agenda</w:t>
      </w:r>
    </w:p>
    <w:p w14:paraId="395CAF9D" w14:textId="12842D2C" w:rsidR="008D5FFB" w:rsidRPr="008D5FFB" w:rsidRDefault="008D5FFB" w:rsidP="008D5FFB">
      <w:pPr>
        <w:pStyle w:val="ListParagraph"/>
        <w:numPr>
          <w:ilvl w:val="1"/>
          <w:numId w:val="1"/>
        </w:numPr>
        <w:rPr>
          <w:rFonts w:ascii="Times New Roman" w:hAnsi="Times New Roman" w:cs="Times New Roman"/>
        </w:rPr>
      </w:pPr>
      <w:r>
        <w:rPr>
          <w:rFonts w:ascii="Times New Roman" w:hAnsi="Times New Roman" w:cs="Times New Roman"/>
        </w:rPr>
        <w:t>Please visit the CCCD website a</w:t>
      </w:r>
      <w:r w:rsidRPr="008D5FFB">
        <w:rPr>
          <w:rFonts w:ascii="Times New Roman" w:hAnsi="Times New Roman" w:cs="Times New Roman"/>
        </w:rPr>
        <w:t xml:space="preserve">t </w:t>
      </w:r>
      <w:hyperlink r:id="rId6" w:history="1">
        <w:r w:rsidRPr="008D5FFB">
          <w:rPr>
            <w:rStyle w:val="Hyperlink"/>
            <w:rFonts w:ascii="Times New Roman" w:hAnsi="Times New Roman" w:cs="Times New Roman"/>
            <w:color w:val="auto"/>
          </w:rPr>
          <w:t>www.costillacccd.org</w:t>
        </w:r>
      </w:hyperlink>
    </w:p>
    <w:p w14:paraId="73C5B923" w14:textId="759A09AD" w:rsidR="008D5FFB" w:rsidRDefault="00130590" w:rsidP="008D5FFB">
      <w:pPr>
        <w:pStyle w:val="ListParagraph"/>
        <w:numPr>
          <w:ilvl w:val="1"/>
          <w:numId w:val="1"/>
        </w:numPr>
        <w:rPr>
          <w:rFonts w:ascii="Times New Roman" w:hAnsi="Times New Roman" w:cs="Times New Roman"/>
        </w:rPr>
      </w:pPr>
      <w:r>
        <w:rPr>
          <w:rFonts w:ascii="Times New Roman" w:hAnsi="Times New Roman" w:cs="Times New Roman"/>
        </w:rPr>
        <w:t>Question: Does CCCD purchase lands?</w:t>
      </w:r>
    </w:p>
    <w:p w14:paraId="48AED123" w14:textId="0161F7A7" w:rsidR="00130590" w:rsidRDefault="00130590" w:rsidP="00130590">
      <w:pPr>
        <w:pStyle w:val="ListParagraph"/>
        <w:numPr>
          <w:ilvl w:val="2"/>
          <w:numId w:val="1"/>
        </w:numPr>
        <w:rPr>
          <w:rFonts w:ascii="Times New Roman" w:hAnsi="Times New Roman" w:cs="Times New Roman"/>
        </w:rPr>
      </w:pPr>
      <w:r>
        <w:rPr>
          <w:rFonts w:ascii="Times New Roman" w:hAnsi="Times New Roman" w:cs="Times New Roman"/>
        </w:rPr>
        <w:lastRenderedPageBreak/>
        <w:t>Answer: No. CCCD purchases tax liens to protect properties with water rights from outside investors who would sell the water rights after buying the land</w:t>
      </w:r>
    </w:p>
    <w:p w14:paraId="26667EF6" w14:textId="09430F32" w:rsidR="00130590" w:rsidRDefault="00130590" w:rsidP="00130590">
      <w:pPr>
        <w:pStyle w:val="ListParagraph"/>
        <w:numPr>
          <w:ilvl w:val="1"/>
          <w:numId w:val="1"/>
        </w:numPr>
        <w:rPr>
          <w:rFonts w:ascii="Times New Roman" w:hAnsi="Times New Roman" w:cs="Times New Roman"/>
        </w:rPr>
      </w:pPr>
      <w:r>
        <w:rPr>
          <w:rFonts w:ascii="Times New Roman" w:hAnsi="Times New Roman" w:cs="Times New Roman"/>
        </w:rPr>
        <w:t>The CCCD appreciates and considers community input and would like for interested community members to attend meetings. The CCCD will appoint appraisers in the future to represent ditch associations</w:t>
      </w:r>
    </w:p>
    <w:p w14:paraId="75B05894" w14:textId="670295B3" w:rsidR="00130590" w:rsidRDefault="00130590" w:rsidP="00130590">
      <w:pPr>
        <w:pStyle w:val="ListParagraph"/>
        <w:numPr>
          <w:ilvl w:val="1"/>
          <w:numId w:val="1"/>
        </w:numPr>
        <w:rPr>
          <w:rFonts w:ascii="Times New Roman" w:hAnsi="Times New Roman" w:cs="Times New Roman"/>
        </w:rPr>
      </w:pPr>
      <w:r>
        <w:rPr>
          <w:rFonts w:ascii="Times New Roman" w:hAnsi="Times New Roman" w:cs="Times New Roman"/>
        </w:rPr>
        <w:t>The CCCD will not give out money to junior ditches that are not incorporated because of financial concerns</w:t>
      </w:r>
    </w:p>
    <w:p w14:paraId="6CAA9427" w14:textId="5F9EB480" w:rsidR="00130590" w:rsidRDefault="00130590" w:rsidP="00130590">
      <w:pPr>
        <w:pStyle w:val="ListParagraph"/>
        <w:numPr>
          <w:ilvl w:val="2"/>
          <w:numId w:val="1"/>
        </w:numPr>
        <w:rPr>
          <w:rFonts w:ascii="Times New Roman" w:hAnsi="Times New Roman" w:cs="Times New Roman"/>
        </w:rPr>
      </w:pPr>
      <w:r>
        <w:rPr>
          <w:rFonts w:ascii="Times New Roman" w:hAnsi="Times New Roman" w:cs="Times New Roman"/>
        </w:rPr>
        <w:t xml:space="preserve">Unincorporated ditches (with President, Treasurer, Secretary, and bank account) will not receive grant money from the CCCD. The CCCD cannot send a check to a single property owner because there is no legal or financial accountability that the funds will be used responsibly and taxed. </w:t>
      </w:r>
    </w:p>
    <w:p w14:paraId="226DF1D3" w14:textId="2B48D2C8" w:rsidR="00130590" w:rsidRDefault="00130590" w:rsidP="00130590">
      <w:pPr>
        <w:pStyle w:val="ListParagraph"/>
        <w:numPr>
          <w:ilvl w:val="1"/>
          <w:numId w:val="1"/>
        </w:numPr>
        <w:rPr>
          <w:rFonts w:ascii="Times New Roman" w:hAnsi="Times New Roman" w:cs="Times New Roman"/>
        </w:rPr>
      </w:pPr>
      <w:r>
        <w:rPr>
          <w:rFonts w:ascii="Times New Roman" w:hAnsi="Times New Roman" w:cs="Times New Roman"/>
        </w:rPr>
        <w:t>Question: If your ditch is not incorporated, will the CCCD allow for that ditch to go through the Acequia association as a fiscal agent to grant CCCD funds?</w:t>
      </w:r>
    </w:p>
    <w:p w14:paraId="115F6599" w14:textId="2E85EDCD" w:rsidR="00130590" w:rsidRDefault="00130590" w:rsidP="00130590">
      <w:pPr>
        <w:pStyle w:val="ListParagraph"/>
        <w:numPr>
          <w:ilvl w:val="2"/>
          <w:numId w:val="1"/>
        </w:numPr>
        <w:rPr>
          <w:rFonts w:ascii="Times New Roman" w:hAnsi="Times New Roman" w:cs="Times New Roman"/>
        </w:rPr>
      </w:pPr>
      <w:r>
        <w:rPr>
          <w:rFonts w:ascii="Times New Roman" w:hAnsi="Times New Roman" w:cs="Times New Roman"/>
        </w:rPr>
        <w:t xml:space="preserve">Answer: Yes. The ditch will still have to go through the application website. There is paperwork on the website. </w:t>
      </w:r>
    </w:p>
    <w:p w14:paraId="484C8B9F" w14:textId="01130EB4" w:rsidR="00CA3D56" w:rsidRDefault="00CA3D56" w:rsidP="00CA3D56">
      <w:pPr>
        <w:pStyle w:val="ListParagraph"/>
        <w:numPr>
          <w:ilvl w:val="0"/>
          <w:numId w:val="1"/>
        </w:numPr>
        <w:rPr>
          <w:rFonts w:ascii="Times New Roman" w:hAnsi="Times New Roman" w:cs="Times New Roman"/>
        </w:rPr>
      </w:pPr>
      <w:r>
        <w:rPr>
          <w:rFonts w:ascii="Times New Roman" w:hAnsi="Times New Roman" w:cs="Times New Roman"/>
        </w:rPr>
        <w:t>Sangre De Cristo Acequia Association aims to enhance conversations across county boundaries and water boundaries to unify communities that are working with the same issues. There are water issues, agricultural issues, and more. Together, communities may tackle larger questions and challenges to preserve community values and traditions.</w:t>
      </w:r>
    </w:p>
    <w:p w14:paraId="4E893715" w14:textId="36717B93" w:rsidR="00CA3D56" w:rsidRDefault="00CA3D56" w:rsidP="00CA3D56">
      <w:pPr>
        <w:pStyle w:val="ListParagraph"/>
        <w:numPr>
          <w:ilvl w:val="1"/>
          <w:numId w:val="1"/>
        </w:numPr>
        <w:rPr>
          <w:rFonts w:ascii="Times New Roman" w:hAnsi="Times New Roman" w:cs="Times New Roman"/>
        </w:rPr>
      </w:pPr>
      <w:r>
        <w:rPr>
          <w:rFonts w:ascii="Times New Roman" w:hAnsi="Times New Roman" w:cs="Times New Roman"/>
        </w:rPr>
        <w:t xml:space="preserve">The New Mexico Acequia Association, for example, took about 10 years to get going and to become strong. It now receives federal funding for ditch projects. Their </w:t>
      </w:r>
      <w:proofErr w:type="spellStart"/>
      <w:r>
        <w:rPr>
          <w:rFonts w:ascii="Times New Roman" w:hAnsi="Times New Roman" w:cs="Times New Roman"/>
        </w:rPr>
        <w:t>mayordomo</w:t>
      </w:r>
      <w:proofErr w:type="spellEnd"/>
      <w:r>
        <w:rPr>
          <w:rFonts w:ascii="Times New Roman" w:hAnsi="Times New Roman" w:cs="Times New Roman"/>
        </w:rPr>
        <w:t xml:space="preserve"> project teaches younger generations who wish to return to the communities to farm how they can farm well. </w:t>
      </w:r>
    </w:p>
    <w:p w14:paraId="3A9E8228" w14:textId="455DD01C" w:rsidR="00CA3D56" w:rsidRDefault="00CA3D56" w:rsidP="00CA3D56">
      <w:pPr>
        <w:pStyle w:val="ListParagraph"/>
        <w:numPr>
          <w:ilvl w:val="0"/>
          <w:numId w:val="1"/>
        </w:numPr>
        <w:rPr>
          <w:rFonts w:ascii="Times New Roman" w:hAnsi="Times New Roman" w:cs="Times New Roman"/>
        </w:rPr>
      </w:pPr>
      <w:r>
        <w:rPr>
          <w:rFonts w:ascii="Times New Roman" w:hAnsi="Times New Roman" w:cs="Times New Roman"/>
        </w:rPr>
        <w:t xml:space="preserve">The Sangre De Cristo Acequia Association meets the second Tuesday of every month. The Board opens its doors to all participants. The Association is considering a membership where each ditch is represented at the </w:t>
      </w:r>
      <w:proofErr w:type="spellStart"/>
      <w:r>
        <w:rPr>
          <w:rFonts w:ascii="Times New Roman" w:hAnsi="Times New Roman" w:cs="Times New Roman"/>
        </w:rPr>
        <w:t>Congreso</w:t>
      </w:r>
      <w:proofErr w:type="spellEnd"/>
      <w:r>
        <w:rPr>
          <w:rFonts w:ascii="Times New Roman" w:hAnsi="Times New Roman" w:cs="Times New Roman"/>
        </w:rPr>
        <w:t xml:space="preserve"> and at Board meetings.</w:t>
      </w:r>
    </w:p>
    <w:p w14:paraId="6DF40482" w14:textId="0B92FE52" w:rsidR="00CA3D56" w:rsidRDefault="00CA3D56" w:rsidP="00CA3D56">
      <w:pPr>
        <w:pStyle w:val="ListParagraph"/>
        <w:numPr>
          <w:ilvl w:val="0"/>
          <w:numId w:val="1"/>
        </w:numPr>
        <w:rPr>
          <w:rFonts w:ascii="Times New Roman" w:hAnsi="Times New Roman" w:cs="Times New Roman"/>
        </w:rPr>
      </w:pPr>
      <w:r>
        <w:rPr>
          <w:rFonts w:ascii="Times New Roman" w:hAnsi="Times New Roman" w:cs="Times New Roman"/>
        </w:rPr>
        <w:t>The Byla</w:t>
      </w:r>
      <w:r w:rsidR="00741F66">
        <w:rPr>
          <w:rFonts w:ascii="Times New Roman" w:hAnsi="Times New Roman" w:cs="Times New Roman"/>
        </w:rPr>
        <w:t>ws allow up to 11 board members</w:t>
      </w:r>
    </w:p>
    <w:p w14:paraId="21334C55" w14:textId="73C4CAA2" w:rsidR="00741F66" w:rsidRDefault="00741F66" w:rsidP="00CA3D56">
      <w:pPr>
        <w:pStyle w:val="ListParagraph"/>
        <w:numPr>
          <w:ilvl w:val="0"/>
          <w:numId w:val="1"/>
        </w:numPr>
        <w:rPr>
          <w:rFonts w:ascii="Times New Roman" w:hAnsi="Times New Roman" w:cs="Times New Roman"/>
        </w:rPr>
      </w:pPr>
      <w:r>
        <w:rPr>
          <w:rFonts w:ascii="Times New Roman" w:hAnsi="Times New Roman" w:cs="Times New Roman"/>
        </w:rPr>
        <w:t xml:space="preserve">The Association will help </w:t>
      </w:r>
      <w:proofErr w:type="spellStart"/>
      <w:r>
        <w:rPr>
          <w:rFonts w:ascii="Times New Roman" w:hAnsi="Times New Roman" w:cs="Times New Roman"/>
        </w:rPr>
        <w:t>Acequias</w:t>
      </w:r>
      <w:proofErr w:type="spellEnd"/>
      <w:r>
        <w:rPr>
          <w:rFonts w:ascii="Times New Roman" w:hAnsi="Times New Roman" w:cs="Times New Roman"/>
        </w:rPr>
        <w:t xml:space="preserve"> with bylaw creation for free and with water rights litigation for a small fee.</w:t>
      </w:r>
    </w:p>
    <w:p w14:paraId="67C460DC" w14:textId="654F69D4" w:rsidR="00741F66" w:rsidRDefault="00741F66" w:rsidP="00741F66">
      <w:pPr>
        <w:pStyle w:val="ListParagraph"/>
        <w:numPr>
          <w:ilvl w:val="1"/>
          <w:numId w:val="1"/>
        </w:numPr>
        <w:rPr>
          <w:rFonts w:ascii="Times New Roman" w:hAnsi="Times New Roman" w:cs="Times New Roman"/>
        </w:rPr>
      </w:pPr>
      <w:r>
        <w:rPr>
          <w:rFonts w:ascii="Times New Roman" w:hAnsi="Times New Roman" w:cs="Times New Roman"/>
        </w:rPr>
        <w:t xml:space="preserve">With other issues, the Association will help where it is able. Otherwise, it will try to guide </w:t>
      </w:r>
      <w:proofErr w:type="spellStart"/>
      <w:r>
        <w:rPr>
          <w:rFonts w:ascii="Times New Roman" w:hAnsi="Times New Roman" w:cs="Times New Roman"/>
        </w:rPr>
        <w:t>Acequias</w:t>
      </w:r>
      <w:proofErr w:type="spellEnd"/>
      <w:r>
        <w:rPr>
          <w:rFonts w:ascii="Times New Roman" w:hAnsi="Times New Roman" w:cs="Times New Roman"/>
        </w:rPr>
        <w:t xml:space="preserve"> to people who can help</w:t>
      </w:r>
    </w:p>
    <w:p w14:paraId="5F9EAC93" w14:textId="77777777" w:rsidR="00741F66" w:rsidRPr="00741F66" w:rsidRDefault="00741F66" w:rsidP="00741F66">
      <w:pPr>
        <w:rPr>
          <w:rFonts w:ascii="Times New Roman" w:hAnsi="Times New Roman" w:cs="Times New Roman"/>
        </w:rPr>
      </w:pPr>
    </w:p>
    <w:p w14:paraId="31721A26" w14:textId="77777777" w:rsidR="00130590" w:rsidRPr="00130590" w:rsidRDefault="00130590" w:rsidP="00130590">
      <w:pPr>
        <w:rPr>
          <w:rFonts w:ascii="Times New Roman" w:hAnsi="Times New Roman" w:cs="Times New Roman"/>
        </w:rPr>
      </w:pPr>
    </w:p>
    <w:p w14:paraId="03CFEEDF" w14:textId="77777777" w:rsidR="002F48D6" w:rsidRPr="009918A6" w:rsidRDefault="002F48D6" w:rsidP="002F48D6">
      <w:pPr>
        <w:rPr>
          <w:rFonts w:ascii="Times New Roman" w:hAnsi="Times New Roman" w:cs="Times New Roman"/>
        </w:rPr>
      </w:pPr>
    </w:p>
    <w:p w14:paraId="5B0B8D98" w14:textId="77777777" w:rsidR="002F48D6" w:rsidRPr="009918A6" w:rsidRDefault="002F48D6" w:rsidP="002F48D6">
      <w:pPr>
        <w:rPr>
          <w:rFonts w:ascii="Times New Roman" w:hAnsi="Times New Roman" w:cs="Times New Roman"/>
        </w:rPr>
      </w:pPr>
      <w:r w:rsidRPr="009918A6">
        <w:rPr>
          <w:rFonts w:ascii="Times New Roman" w:hAnsi="Times New Roman" w:cs="Times New Roman"/>
        </w:rPr>
        <w:t>VI.</w:t>
      </w:r>
      <w:r w:rsidRPr="009918A6">
        <w:rPr>
          <w:rFonts w:ascii="Times New Roman" w:hAnsi="Times New Roman" w:cs="Times New Roman"/>
        </w:rPr>
        <w:tab/>
        <w:t>NRCS Programs and Partnerships</w:t>
      </w:r>
    </w:p>
    <w:p w14:paraId="6543DCFA" w14:textId="77777777" w:rsidR="002F48D6" w:rsidRPr="009918A6" w:rsidRDefault="002F48D6" w:rsidP="002F48D6">
      <w:pPr>
        <w:ind w:left="720"/>
        <w:rPr>
          <w:rFonts w:ascii="Times New Roman" w:hAnsi="Times New Roman" w:cs="Times New Roman"/>
        </w:rPr>
      </w:pPr>
      <w:r w:rsidRPr="009918A6">
        <w:rPr>
          <w:rFonts w:ascii="Times New Roman" w:hAnsi="Times New Roman" w:cs="Times New Roman"/>
        </w:rPr>
        <w:t xml:space="preserve">Charlie </w:t>
      </w:r>
      <w:proofErr w:type="spellStart"/>
      <w:r w:rsidRPr="009918A6">
        <w:rPr>
          <w:rFonts w:ascii="Times New Roman" w:hAnsi="Times New Roman" w:cs="Times New Roman"/>
        </w:rPr>
        <w:t>Maestas</w:t>
      </w:r>
      <w:proofErr w:type="spellEnd"/>
      <w:r w:rsidRPr="009918A6">
        <w:rPr>
          <w:rFonts w:ascii="Times New Roman" w:hAnsi="Times New Roman" w:cs="Times New Roman"/>
        </w:rPr>
        <w:t xml:space="preserve">, landowner; Jenny </w:t>
      </w:r>
      <w:proofErr w:type="spellStart"/>
      <w:r w:rsidRPr="009918A6">
        <w:rPr>
          <w:rFonts w:ascii="Times New Roman" w:hAnsi="Times New Roman" w:cs="Times New Roman"/>
        </w:rPr>
        <w:t>Stricker</w:t>
      </w:r>
      <w:proofErr w:type="spellEnd"/>
      <w:r w:rsidRPr="009918A6">
        <w:rPr>
          <w:rFonts w:ascii="Times New Roman" w:hAnsi="Times New Roman" w:cs="Times New Roman"/>
        </w:rPr>
        <w:t>, NRCS: Season extender successes using EQIP</w:t>
      </w:r>
    </w:p>
    <w:p w14:paraId="77815E13" w14:textId="76827092" w:rsidR="002F48D6" w:rsidRDefault="00741F66" w:rsidP="002F48D6">
      <w:pPr>
        <w:pStyle w:val="ListParagraph"/>
        <w:numPr>
          <w:ilvl w:val="0"/>
          <w:numId w:val="1"/>
        </w:numPr>
        <w:rPr>
          <w:rFonts w:ascii="Times New Roman" w:hAnsi="Times New Roman" w:cs="Times New Roman"/>
        </w:rPr>
      </w:pPr>
      <w:r>
        <w:rPr>
          <w:rFonts w:ascii="Times New Roman" w:hAnsi="Times New Roman" w:cs="Times New Roman"/>
        </w:rPr>
        <w:t>Seasonal High Tunnels to extend the season for vegetable and specialty crop production in Costilla County</w:t>
      </w:r>
    </w:p>
    <w:p w14:paraId="05258675" w14:textId="4D24E5D9" w:rsidR="00741F66" w:rsidRDefault="00741F66" w:rsidP="00741F66">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Charlie </w:t>
      </w:r>
      <w:proofErr w:type="spellStart"/>
      <w:r>
        <w:rPr>
          <w:rFonts w:ascii="Times New Roman" w:hAnsi="Times New Roman" w:cs="Times New Roman"/>
        </w:rPr>
        <w:t>Maestas</w:t>
      </w:r>
      <w:proofErr w:type="spellEnd"/>
      <w:r>
        <w:rPr>
          <w:rFonts w:ascii="Times New Roman" w:hAnsi="Times New Roman" w:cs="Times New Roman"/>
        </w:rPr>
        <w:t xml:space="preserve"> Farm: set up Tunnels </w:t>
      </w:r>
      <w:r w:rsidR="00E13DC2">
        <w:rPr>
          <w:rFonts w:ascii="Times New Roman" w:hAnsi="Times New Roman" w:cs="Times New Roman"/>
        </w:rPr>
        <w:t xml:space="preserve">(greenhouses) </w:t>
      </w:r>
      <w:r>
        <w:rPr>
          <w:rFonts w:ascii="Times New Roman" w:hAnsi="Times New Roman" w:cs="Times New Roman"/>
        </w:rPr>
        <w:t>and planted tomatoes, lettuce, ch</w:t>
      </w:r>
      <w:r w:rsidR="00E13DC2">
        <w:rPr>
          <w:rFonts w:ascii="Times New Roman" w:hAnsi="Times New Roman" w:cs="Times New Roman"/>
        </w:rPr>
        <w:t>ilies, watermelons, cantaloupes inside. The crop yield was very successful</w:t>
      </w:r>
    </w:p>
    <w:p w14:paraId="1B92882E" w14:textId="29CBF9DB" w:rsidR="00E13DC2" w:rsidRDefault="00E13DC2" w:rsidP="00741F66">
      <w:pPr>
        <w:pStyle w:val="ListParagraph"/>
        <w:numPr>
          <w:ilvl w:val="1"/>
          <w:numId w:val="1"/>
        </w:numPr>
        <w:rPr>
          <w:rFonts w:ascii="Times New Roman" w:hAnsi="Times New Roman" w:cs="Times New Roman"/>
        </w:rPr>
      </w:pPr>
      <w:r>
        <w:rPr>
          <w:rFonts w:ascii="Times New Roman" w:hAnsi="Times New Roman" w:cs="Times New Roman"/>
        </w:rPr>
        <w:t xml:space="preserve">The Tunnel took some learning to install, and the </w:t>
      </w:r>
      <w:proofErr w:type="spellStart"/>
      <w:r>
        <w:rPr>
          <w:rFonts w:ascii="Times New Roman" w:hAnsi="Times New Roman" w:cs="Times New Roman"/>
        </w:rPr>
        <w:t>Maestas</w:t>
      </w:r>
      <w:proofErr w:type="spellEnd"/>
      <w:r>
        <w:rPr>
          <w:rFonts w:ascii="Times New Roman" w:hAnsi="Times New Roman" w:cs="Times New Roman"/>
        </w:rPr>
        <w:t xml:space="preserve"> family had to learn new ways to grow crops. However, the tools worked very well for farming.</w:t>
      </w:r>
    </w:p>
    <w:p w14:paraId="5F7F1816" w14:textId="10832499" w:rsidR="00E13DC2" w:rsidRDefault="00E13DC2" w:rsidP="00E13DC2">
      <w:pPr>
        <w:pStyle w:val="ListParagraph"/>
        <w:numPr>
          <w:ilvl w:val="0"/>
          <w:numId w:val="1"/>
        </w:numPr>
        <w:rPr>
          <w:rFonts w:ascii="Times New Roman" w:hAnsi="Times New Roman" w:cs="Times New Roman"/>
        </w:rPr>
      </w:pPr>
      <w:r>
        <w:rPr>
          <w:rFonts w:ascii="Times New Roman" w:hAnsi="Times New Roman" w:cs="Times New Roman"/>
        </w:rPr>
        <w:t>National Resources Conservation Service (NRCS) officers Seasonal High Tunnel assistance and aids in the installment of efficiency increasing systems.</w:t>
      </w:r>
    </w:p>
    <w:p w14:paraId="6F75AD38" w14:textId="67323DF2" w:rsidR="00E13DC2" w:rsidRDefault="00E13DC2" w:rsidP="00E13DC2">
      <w:pPr>
        <w:pStyle w:val="ListParagraph"/>
        <w:numPr>
          <w:ilvl w:val="1"/>
          <w:numId w:val="1"/>
        </w:numPr>
        <w:rPr>
          <w:rFonts w:ascii="Times New Roman" w:hAnsi="Times New Roman" w:cs="Times New Roman"/>
        </w:rPr>
      </w:pPr>
      <w:r>
        <w:rPr>
          <w:rFonts w:ascii="Times New Roman" w:hAnsi="Times New Roman" w:cs="Times New Roman"/>
        </w:rPr>
        <w:t>Offers technical assistance from experienced engineers and financial incentives to provide to landowners</w:t>
      </w:r>
    </w:p>
    <w:p w14:paraId="121FC0C0" w14:textId="0D7F4F99" w:rsidR="00E13DC2" w:rsidRDefault="00E13DC2" w:rsidP="00E13DC2">
      <w:pPr>
        <w:pStyle w:val="ListParagraph"/>
        <w:numPr>
          <w:ilvl w:val="1"/>
          <w:numId w:val="1"/>
        </w:numPr>
        <w:rPr>
          <w:rFonts w:ascii="Times New Roman" w:hAnsi="Times New Roman" w:cs="Times New Roman"/>
        </w:rPr>
      </w:pPr>
      <w:r>
        <w:rPr>
          <w:rFonts w:ascii="Times New Roman" w:hAnsi="Times New Roman" w:cs="Times New Roman"/>
        </w:rPr>
        <w:t>The NRCS has assisted in the installment of several Seasonal High Tunnels for vegetable or specialty crop production for seasonal extension</w:t>
      </w:r>
    </w:p>
    <w:p w14:paraId="681D5C86" w14:textId="4B7708B7" w:rsidR="00E13DC2" w:rsidRPr="00741F66" w:rsidRDefault="00E13DC2" w:rsidP="00E13DC2">
      <w:pPr>
        <w:pStyle w:val="ListParagraph"/>
        <w:numPr>
          <w:ilvl w:val="1"/>
          <w:numId w:val="1"/>
        </w:numPr>
        <w:rPr>
          <w:rFonts w:ascii="Times New Roman" w:hAnsi="Times New Roman" w:cs="Times New Roman"/>
        </w:rPr>
      </w:pPr>
      <w:r>
        <w:rPr>
          <w:rFonts w:ascii="Times New Roman" w:hAnsi="Times New Roman" w:cs="Times New Roman"/>
        </w:rPr>
        <w:t>Several community members have participated in these projects</w:t>
      </w:r>
    </w:p>
    <w:p w14:paraId="3902F763" w14:textId="77777777" w:rsidR="002F48D6" w:rsidRPr="009918A6" w:rsidRDefault="002F48D6" w:rsidP="002F48D6">
      <w:pPr>
        <w:ind w:firstLine="720"/>
        <w:rPr>
          <w:rFonts w:ascii="Times New Roman" w:hAnsi="Times New Roman" w:cs="Times New Roman"/>
        </w:rPr>
      </w:pPr>
    </w:p>
    <w:p w14:paraId="41D96DCD" w14:textId="77777777" w:rsidR="002F48D6" w:rsidRPr="009918A6" w:rsidRDefault="002F48D6" w:rsidP="009918A6">
      <w:pPr>
        <w:ind w:left="720"/>
        <w:rPr>
          <w:rFonts w:ascii="Times New Roman" w:hAnsi="Times New Roman" w:cs="Times New Roman"/>
        </w:rPr>
      </w:pPr>
      <w:r w:rsidRPr="009918A6">
        <w:rPr>
          <w:rFonts w:ascii="Times New Roman" w:hAnsi="Times New Roman" w:cs="Times New Roman"/>
        </w:rPr>
        <w:t>Sarah Parmar, Colorado Open Lands: Protecting land and water with ALE</w:t>
      </w:r>
    </w:p>
    <w:p w14:paraId="4D562D56" w14:textId="30963331" w:rsidR="002F48D6" w:rsidRDefault="00E13DC2" w:rsidP="002F48D6">
      <w:pPr>
        <w:pStyle w:val="ListParagraph"/>
        <w:numPr>
          <w:ilvl w:val="0"/>
          <w:numId w:val="1"/>
        </w:numPr>
        <w:rPr>
          <w:rFonts w:ascii="Times New Roman" w:hAnsi="Times New Roman" w:cs="Times New Roman"/>
        </w:rPr>
      </w:pPr>
      <w:r>
        <w:rPr>
          <w:rFonts w:ascii="Times New Roman" w:hAnsi="Times New Roman" w:cs="Times New Roman"/>
        </w:rPr>
        <w:t>Conservation Easements: Preserving Agricultural Land and Water</w:t>
      </w:r>
    </w:p>
    <w:p w14:paraId="0D36A90F" w14:textId="18FEF84C" w:rsidR="00E13DC2" w:rsidRDefault="00E13DC2" w:rsidP="00E13DC2">
      <w:pPr>
        <w:pStyle w:val="ListParagraph"/>
        <w:numPr>
          <w:ilvl w:val="1"/>
          <w:numId w:val="1"/>
        </w:numPr>
        <w:rPr>
          <w:rFonts w:ascii="Times New Roman" w:hAnsi="Times New Roman" w:cs="Times New Roman"/>
        </w:rPr>
      </w:pPr>
      <w:r>
        <w:rPr>
          <w:rFonts w:ascii="Times New Roman" w:hAnsi="Times New Roman" w:cs="Times New Roman"/>
        </w:rPr>
        <w:t>A conservation easement is a legal document whose purpose is to protect specific conservation values of land (including agriculture) by restricting certain uses of the land that are not consistent with these values</w:t>
      </w:r>
    </w:p>
    <w:p w14:paraId="521C0BD6" w14:textId="77A73C3A" w:rsidR="00E13DC2" w:rsidRDefault="00E13DC2" w:rsidP="00E13DC2">
      <w:pPr>
        <w:pStyle w:val="ListParagraph"/>
        <w:numPr>
          <w:ilvl w:val="1"/>
          <w:numId w:val="1"/>
        </w:numPr>
        <w:rPr>
          <w:rFonts w:ascii="Times New Roman" w:hAnsi="Times New Roman" w:cs="Times New Roman"/>
        </w:rPr>
      </w:pPr>
      <w:r>
        <w:rPr>
          <w:rFonts w:ascii="Times New Roman" w:hAnsi="Times New Roman" w:cs="Times New Roman"/>
        </w:rPr>
        <w:t>The legal document represents a relationship between you, a landowner, and the “holder” of the conservation easement – a land trust or government agency.</w:t>
      </w:r>
    </w:p>
    <w:p w14:paraId="0B249D9E" w14:textId="49B7B7C0" w:rsidR="00BD5545" w:rsidRDefault="00BD5545" w:rsidP="00E13DC2">
      <w:pPr>
        <w:pStyle w:val="ListParagraph"/>
        <w:numPr>
          <w:ilvl w:val="1"/>
          <w:numId w:val="1"/>
        </w:numPr>
        <w:rPr>
          <w:rFonts w:ascii="Times New Roman" w:hAnsi="Times New Roman" w:cs="Times New Roman"/>
        </w:rPr>
      </w:pPr>
      <w:r>
        <w:rPr>
          <w:rFonts w:ascii="Times New Roman" w:hAnsi="Times New Roman" w:cs="Times New Roman"/>
        </w:rPr>
        <w:t>Typical restrictions: no subdivision or limited subdivision; limited homes and other buildings within areas; prohibition or restrictions on mining; water rights must be kept with land (cannot sell or change use of water)</w:t>
      </w:r>
    </w:p>
    <w:p w14:paraId="28112BF9" w14:textId="1B8B4A2F" w:rsidR="00BD5545" w:rsidRDefault="00BD5545" w:rsidP="00BD5545">
      <w:pPr>
        <w:pStyle w:val="ListParagraph"/>
        <w:numPr>
          <w:ilvl w:val="1"/>
          <w:numId w:val="1"/>
        </w:numPr>
        <w:rPr>
          <w:rFonts w:ascii="Times New Roman" w:hAnsi="Times New Roman" w:cs="Times New Roman"/>
        </w:rPr>
      </w:pPr>
      <w:r>
        <w:rPr>
          <w:rFonts w:ascii="Times New Roman" w:hAnsi="Times New Roman" w:cs="Times New Roman"/>
        </w:rPr>
        <w:t>What a Conservation Easement is NOT: a quick and easy way to make money through tax benefits; a way for a land trust or government to gain control of your property – land can still be used, sold, mortgaged, and passed on to future generations</w:t>
      </w:r>
    </w:p>
    <w:p w14:paraId="49A9ACD7" w14:textId="16DA8AA7" w:rsidR="00BD5545" w:rsidRDefault="00BD5545" w:rsidP="00BD5545">
      <w:pPr>
        <w:pStyle w:val="ListParagraph"/>
        <w:numPr>
          <w:ilvl w:val="1"/>
          <w:numId w:val="1"/>
        </w:numPr>
        <w:rPr>
          <w:rFonts w:ascii="Times New Roman" w:hAnsi="Times New Roman" w:cs="Times New Roman"/>
        </w:rPr>
      </w:pPr>
      <w:r>
        <w:rPr>
          <w:rFonts w:ascii="Times New Roman" w:hAnsi="Times New Roman" w:cs="Times New Roman"/>
        </w:rPr>
        <w:t>Why a conservation easement? Land trust/government perspective</w:t>
      </w:r>
    </w:p>
    <w:p w14:paraId="0D587DB0" w14:textId="52931553"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We want to protect those things that make Colorado special. We believe that ranchers and farmers are the best owners and managers of their land. Conservation values: agricultural operations; relatively natural wildlife habitat; open space; public education and outdoor recreation; historic site preservation</w:t>
      </w:r>
    </w:p>
    <w:p w14:paraId="6FA60032" w14:textId="2EF0A370" w:rsidR="00BD5545" w:rsidRDefault="00BD5545" w:rsidP="00BD5545">
      <w:pPr>
        <w:pStyle w:val="ListParagraph"/>
        <w:numPr>
          <w:ilvl w:val="1"/>
          <w:numId w:val="1"/>
        </w:numPr>
        <w:rPr>
          <w:rFonts w:ascii="Times New Roman" w:hAnsi="Times New Roman" w:cs="Times New Roman"/>
        </w:rPr>
      </w:pPr>
      <w:r>
        <w:rPr>
          <w:rFonts w:ascii="Times New Roman" w:hAnsi="Times New Roman" w:cs="Times New Roman"/>
        </w:rPr>
        <w:t>Why a conservation easement? Landowner perspective</w:t>
      </w:r>
    </w:p>
    <w:p w14:paraId="4E625F58" w14:textId="7929D961"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 xml:space="preserve">You care about keeping your land open for future generations. Keep land and water for agriculture and have peace of mind knowing that land </w:t>
      </w:r>
      <w:proofErr w:type="spellStart"/>
      <w:r>
        <w:rPr>
          <w:rFonts w:ascii="Times New Roman" w:hAnsi="Times New Roman" w:cs="Times New Roman"/>
        </w:rPr>
        <w:t>wont</w:t>
      </w:r>
      <w:proofErr w:type="spellEnd"/>
      <w:r>
        <w:rPr>
          <w:rFonts w:ascii="Times New Roman" w:hAnsi="Times New Roman" w:cs="Times New Roman"/>
        </w:rPr>
        <w:t xml:space="preserve"> be turned into a subdivision</w:t>
      </w:r>
    </w:p>
    <w:p w14:paraId="60BACBD0" w14:textId="2EA35A0E" w:rsidR="00BD5545" w:rsidRDefault="00BD5545" w:rsidP="00BD5545">
      <w:pPr>
        <w:pStyle w:val="ListParagraph"/>
        <w:numPr>
          <w:ilvl w:val="1"/>
          <w:numId w:val="1"/>
        </w:numPr>
        <w:rPr>
          <w:rFonts w:ascii="Times New Roman" w:hAnsi="Times New Roman" w:cs="Times New Roman"/>
        </w:rPr>
      </w:pPr>
      <w:r>
        <w:rPr>
          <w:rFonts w:ascii="Times New Roman" w:hAnsi="Times New Roman" w:cs="Times New Roman"/>
        </w:rPr>
        <w:t>How is a conservation easement valued? “Before value” – “After value”</w:t>
      </w:r>
    </w:p>
    <w:p w14:paraId="4BC2A90C" w14:textId="645EC3F1"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Before value is what your property would sell for today based on comparable sales. After value is what your property would sell for with the conservation easement restrictions on it.</w:t>
      </w:r>
    </w:p>
    <w:p w14:paraId="05DC02A9" w14:textId="0346947C"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The difference is the value of the rights you are giving up in the conservation easement</w:t>
      </w:r>
    </w:p>
    <w:p w14:paraId="228FD762" w14:textId="3DAE7EFB"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lastRenderedPageBreak/>
        <w:t>Key question: whether the conservation easement really changed the highest and best use of the land</w:t>
      </w:r>
    </w:p>
    <w:p w14:paraId="17694CA8" w14:textId="3BD1EF56" w:rsidR="00BD5545" w:rsidRDefault="00BD5545" w:rsidP="00BD5545">
      <w:pPr>
        <w:pStyle w:val="ListParagraph"/>
        <w:numPr>
          <w:ilvl w:val="1"/>
          <w:numId w:val="1"/>
        </w:numPr>
        <w:rPr>
          <w:rFonts w:ascii="Times New Roman" w:hAnsi="Times New Roman" w:cs="Times New Roman"/>
        </w:rPr>
      </w:pPr>
      <w:r>
        <w:rPr>
          <w:rFonts w:ascii="Times New Roman" w:hAnsi="Times New Roman" w:cs="Times New Roman"/>
        </w:rPr>
        <w:t>What does process look like?</w:t>
      </w:r>
    </w:p>
    <w:p w14:paraId="6A4A34A1" w14:textId="01B1CC89"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 xml:space="preserve">Contact a land trust – COL, </w:t>
      </w:r>
      <w:proofErr w:type="spellStart"/>
      <w:r>
        <w:rPr>
          <w:rFonts w:ascii="Times New Roman" w:hAnsi="Times New Roman" w:cs="Times New Roman"/>
        </w:rPr>
        <w:t>RiGHT</w:t>
      </w:r>
      <w:proofErr w:type="spellEnd"/>
    </w:p>
    <w:p w14:paraId="1C3D960A" w14:textId="0A698D65" w:rsidR="00BD5545" w:rsidRDefault="00BD5545" w:rsidP="00BD5545">
      <w:pPr>
        <w:pStyle w:val="ListParagraph"/>
        <w:numPr>
          <w:ilvl w:val="2"/>
          <w:numId w:val="1"/>
        </w:numPr>
        <w:rPr>
          <w:rFonts w:ascii="Times New Roman" w:hAnsi="Times New Roman" w:cs="Times New Roman"/>
        </w:rPr>
      </w:pPr>
      <w:r>
        <w:rPr>
          <w:rFonts w:ascii="Times New Roman" w:hAnsi="Times New Roman" w:cs="Times New Roman"/>
        </w:rPr>
        <w:t xml:space="preserve">Costs and Tasks </w:t>
      </w:r>
      <w:r w:rsidR="00A93231">
        <w:rPr>
          <w:rFonts w:ascii="Times New Roman" w:hAnsi="Times New Roman" w:cs="Times New Roman"/>
        </w:rPr>
        <w:t>–</w:t>
      </w:r>
      <w:r>
        <w:rPr>
          <w:rFonts w:ascii="Times New Roman" w:hAnsi="Times New Roman" w:cs="Times New Roman"/>
        </w:rPr>
        <w:t xml:space="preserve"> </w:t>
      </w:r>
      <w:r w:rsidR="00A93231">
        <w:rPr>
          <w:rFonts w:ascii="Times New Roman" w:hAnsi="Times New Roman" w:cs="Times New Roman"/>
        </w:rPr>
        <w:t>average cost of conveying an easement is $40,000</w:t>
      </w:r>
    </w:p>
    <w:p w14:paraId="2076D8D8" w14:textId="63BE8CDA" w:rsidR="00A93231" w:rsidRDefault="00A93231" w:rsidP="00BD5545">
      <w:pPr>
        <w:pStyle w:val="ListParagraph"/>
        <w:numPr>
          <w:ilvl w:val="2"/>
          <w:numId w:val="1"/>
        </w:numPr>
        <w:rPr>
          <w:rFonts w:ascii="Times New Roman" w:hAnsi="Times New Roman" w:cs="Times New Roman"/>
        </w:rPr>
      </w:pPr>
      <w:r>
        <w:rPr>
          <w:rFonts w:ascii="Times New Roman" w:hAnsi="Times New Roman" w:cs="Times New Roman"/>
        </w:rPr>
        <w:t>Landowner Assistance</w:t>
      </w:r>
    </w:p>
    <w:p w14:paraId="0E6214A4" w14:textId="7DFB3EB7" w:rsidR="00A93231" w:rsidRDefault="00A93231" w:rsidP="00BD5545">
      <w:pPr>
        <w:pStyle w:val="ListParagraph"/>
        <w:numPr>
          <w:ilvl w:val="2"/>
          <w:numId w:val="1"/>
        </w:numPr>
        <w:rPr>
          <w:rFonts w:ascii="Times New Roman" w:hAnsi="Times New Roman" w:cs="Times New Roman"/>
        </w:rPr>
      </w:pPr>
      <w:r>
        <w:rPr>
          <w:rFonts w:ascii="Times New Roman" w:hAnsi="Times New Roman" w:cs="Times New Roman"/>
        </w:rPr>
        <w:t>Funding – NRCS, GOCO, private</w:t>
      </w:r>
    </w:p>
    <w:p w14:paraId="10AAA7FD" w14:textId="663545ED" w:rsidR="00A93231" w:rsidRDefault="00A93231" w:rsidP="00BD5545">
      <w:pPr>
        <w:pStyle w:val="ListParagraph"/>
        <w:numPr>
          <w:ilvl w:val="2"/>
          <w:numId w:val="1"/>
        </w:numPr>
        <w:rPr>
          <w:rFonts w:ascii="Times New Roman" w:hAnsi="Times New Roman" w:cs="Times New Roman"/>
        </w:rPr>
      </w:pPr>
      <w:r>
        <w:rPr>
          <w:rFonts w:ascii="Times New Roman" w:hAnsi="Times New Roman" w:cs="Times New Roman"/>
        </w:rPr>
        <w:t>Time involved – at least 6 months for a donated conservation easement; often 2 years for a funded conservation easement</w:t>
      </w:r>
    </w:p>
    <w:p w14:paraId="31B41FD0" w14:textId="3CE3CA5B" w:rsidR="00A93231" w:rsidRDefault="00A93231" w:rsidP="00A93231">
      <w:pPr>
        <w:pStyle w:val="ListParagraph"/>
        <w:numPr>
          <w:ilvl w:val="1"/>
          <w:numId w:val="1"/>
        </w:numPr>
        <w:rPr>
          <w:rFonts w:ascii="Times New Roman" w:hAnsi="Times New Roman" w:cs="Times New Roman"/>
        </w:rPr>
      </w:pPr>
      <w:r>
        <w:rPr>
          <w:rFonts w:ascii="Times New Roman" w:hAnsi="Times New Roman" w:cs="Times New Roman"/>
        </w:rPr>
        <w:t>NRCS Agricultural Land Easement Program</w:t>
      </w:r>
    </w:p>
    <w:p w14:paraId="24C88D5C" w14:textId="0F9A189D" w:rsidR="00A93231" w:rsidRDefault="00A93231" w:rsidP="00A93231">
      <w:pPr>
        <w:pStyle w:val="ListParagraph"/>
        <w:numPr>
          <w:ilvl w:val="2"/>
          <w:numId w:val="1"/>
        </w:numPr>
        <w:rPr>
          <w:rFonts w:ascii="Times New Roman" w:hAnsi="Times New Roman" w:cs="Times New Roman"/>
        </w:rPr>
      </w:pPr>
      <w:r>
        <w:rPr>
          <w:rFonts w:ascii="Times New Roman" w:hAnsi="Times New Roman" w:cs="Times New Roman"/>
        </w:rPr>
        <w:t>Provides funding up to 50% of the conservation easement value for qualifying cropland and grassland</w:t>
      </w:r>
    </w:p>
    <w:p w14:paraId="09D6C6ED" w14:textId="2B7995E0" w:rsidR="00A93231" w:rsidRDefault="00A93231" w:rsidP="00A93231">
      <w:pPr>
        <w:pStyle w:val="ListParagraph"/>
        <w:numPr>
          <w:ilvl w:val="2"/>
          <w:numId w:val="1"/>
        </w:numPr>
        <w:rPr>
          <w:rFonts w:ascii="Times New Roman" w:hAnsi="Times New Roman" w:cs="Times New Roman"/>
        </w:rPr>
      </w:pPr>
      <w:r>
        <w:rPr>
          <w:rFonts w:ascii="Times New Roman" w:hAnsi="Times New Roman" w:cs="Times New Roman"/>
        </w:rPr>
        <w:t>Land trust applies for this funding to pay landowner for conservation easement</w:t>
      </w:r>
    </w:p>
    <w:p w14:paraId="25AF0073" w14:textId="33219C65" w:rsidR="00A93231" w:rsidRPr="00BD5545" w:rsidRDefault="00A93231" w:rsidP="00A93231">
      <w:pPr>
        <w:pStyle w:val="ListParagraph"/>
        <w:numPr>
          <w:ilvl w:val="2"/>
          <w:numId w:val="1"/>
        </w:numPr>
        <w:rPr>
          <w:rFonts w:ascii="Times New Roman" w:hAnsi="Times New Roman" w:cs="Times New Roman"/>
        </w:rPr>
      </w:pPr>
      <w:r>
        <w:rPr>
          <w:rFonts w:ascii="Times New Roman" w:hAnsi="Times New Roman" w:cs="Times New Roman"/>
        </w:rPr>
        <w:t>Farm Bill program and new program rules are still being set</w:t>
      </w:r>
    </w:p>
    <w:p w14:paraId="7E160A3D" w14:textId="77777777" w:rsidR="002F48D6" w:rsidRPr="009918A6" w:rsidRDefault="002F48D6" w:rsidP="002F48D6">
      <w:pPr>
        <w:rPr>
          <w:rFonts w:ascii="Times New Roman" w:hAnsi="Times New Roman" w:cs="Times New Roman"/>
        </w:rPr>
      </w:pPr>
    </w:p>
    <w:p w14:paraId="2E93C9BC" w14:textId="77777777" w:rsidR="002F48D6" w:rsidRPr="009918A6" w:rsidRDefault="002F48D6" w:rsidP="002F48D6">
      <w:pPr>
        <w:ind w:left="720" w:hanging="720"/>
        <w:rPr>
          <w:rFonts w:ascii="Times New Roman" w:hAnsi="Times New Roman" w:cs="Times New Roman"/>
        </w:rPr>
      </w:pPr>
      <w:r w:rsidRPr="009918A6">
        <w:rPr>
          <w:rFonts w:ascii="Times New Roman" w:hAnsi="Times New Roman" w:cs="Times New Roman"/>
        </w:rPr>
        <w:t>VII.</w:t>
      </w:r>
      <w:r w:rsidRPr="009918A6">
        <w:rPr>
          <w:rFonts w:ascii="Times New Roman" w:hAnsi="Times New Roman" w:cs="Times New Roman"/>
        </w:rPr>
        <w:tab/>
        <w:t xml:space="preserve">Historical background and status of research on the </w:t>
      </w:r>
      <w:proofErr w:type="spellStart"/>
      <w:r w:rsidRPr="009918A6">
        <w:rPr>
          <w:rFonts w:ascii="Times New Roman" w:hAnsi="Times New Roman" w:cs="Times New Roman"/>
        </w:rPr>
        <w:t>Hallett</w:t>
      </w:r>
      <w:proofErr w:type="spellEnd"/>
      <w:r w:rsidRPr="009918A6">
        <w:rPr>
          <w:rFonts w:ascii="Times New Roman" w:hAnsi="Times New Roman" w:cs="Times New Roman"/>
        </w:rPr>
        <w:t xml:space="preserve"> Decrees (“Freehold Water”)</w:t>
      </w:r>
    </w:p>
    <w:p w14:paraId="76AF09A2"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 xml:space="preserve">Will Davidson and Julia </w:t>
      </w:r>
      <w:proofErr w:type="spellStart"/>
      <w:r w:rsidRPr="009918A6">
        <w:rPr>
          <w:rFonts w:ascii="Times New Roman" w:hAnsi="Times New Roman" w:cs="Times New Roman"/>
        </w:rPr>
        <w:t>Guarino</w:t>
      </w:r>
      <w:proofErr w:type="spellEnd"/>
      <w:r w:rsidRPr="009918A6">
        <w:rPr>
          <w:rFonts w:ascii="Times New Roman" w:hAnsi="Times New Roman" w:cs="Times New Roman"/>
        </w:rPr>
        <w:t>, University of Colorado Law School</w:t>
      </w:r>
    </w:p>
    <w:p w14:paraId="341191F9"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Allan Beezley, P.C.</w:t>
      </w:r>
    </w:p>
    <w:p w14:paraId="2119DCB1" w14:textId="77777777" w:rsidR="002F48D6" w:rsidRPr="009918A6" w:rsidRDefault="002F48D6" w:rsidP="002F48D6">
      <w:pPr>
        <w:ind w:firstLine="720"/>
        <w:rPr>
          <w:rFonts w:ascii="Times New Roman" w:hAnsi="Times New Roman" w:cs="Times New Roman"/>
        </w:rPr>
      </w:pPr>
      <w:r w:rsidRPr="009918A6">
        <w:rPr>
          <w:rFonts w:ascii="Times New Roman" w:hAnsi="Times New Roman" w:cs="Times New Roman"/>
        </w:rPr>
        <w:t xml:space="preserve">Peter Nichols, Berg, Hill, Greenleaf &amp; </w:t>
      </w:r>
      <w:proofErr w:type="spellStart"/>
      <w:r w:rsidRPr="009918A6">
        <w:rPr>
          <w:rFonts w:ascii="Times New Roman" w:hAnsi="Times New Roman" w:cs="Times New Roman"/>
        </w:rPr>
        <w:t>Ruscitti</w:t>
      </w:r>
      <w:proofErr w:type="spellEnd"/>
      <w:r w:rsidRPr="009918A6">
        <w:rPr>
          <w:rFonts w:ascii="Times New Roman" w:hAnsi="Times New Roman" w:cs="Times New Roman"/>
        </w:rPr>
        <w:t>, LLP</w:t>
      </w:r>
    </w:p>
    <w:p w14:paraId="783446F7" w14:textId="1DBCA715" w:rsidR="002F48D6" w:rsidRDefault="00153403" w:rsidP="002F48D6">
      <w:pPr>
        <w:pStyle w:val="ListParagraph"/>
        <w:numPr>
          <w:ilvl w:val="0"/>
          <w:numId w:val="1"/>
        </w:numPr>
        <w:rPr>
          <w:rFonts w:ascii="Times New Roman" w:hAnsi="Times New Roman" w:cs="Times New Roman"/>
        </w:rPr>
      </w:pPr>
      <w:r>
        <w:rPr>
          <w:rFonts w:ascii="Times New Roman" w:hAnsi="Times New Roman" w:cs="Times New Roman"/>
        </w:rPr>
        <w:t xml:space="preserve">What are the </w:t>
      </w:r>
      <w:proofErr w:type="spellStart"/>
      <w:r>
        <w:rPr>
          <w:rFonts w:ascii="Times New Roman" w:hAnsi="Times New Roman" w:cs="Times New Roman"/>
        </w:rPr>
        <w:t>Hallett</w:t>
      </w:r>
      <w:proofErr w:type="spellEnd"/>
      <w:r>
        <w:rPr>
          <w:rFonts w:ascii="Times New Roman" w:hAnsi="Times New Roman" w:cs="Times New Roman"/>
        </w:rPr>
        <w:t xml:space="preserve"> Decrees, and do they matter to you?</w:t>
      </w:r>
    </w:p>
    <w:p w14:paraId="4F4DD5AA" w14:textId="4F65C73F" w:rsidR="006102FA" w:rsidRDefault="006102FA" w:rsidP="006102FA">
      <w:pPr>
        <w:pStyle w:val="ListParagraph"/>
        <w:numPr>
          <w:ilvl w:val="1"/>
          <w:numId w:val="1"/>
        </w:numPr>
        <w:rPr>
          <w:rFonts w:ascii="Times New Roman" w:hAnsi="Times New Roman" w:cs="Times New Roman"/>
        </w:rPr>
      </w:pPr>
      <w:r>
        <w:rPr>
          <w:rFonts w:ascii="Times New Roman" w:hAnsi="Times New Roman" w:cs="Times New Roman"/>
        </w:rPr>
        <w:t xml:space="preserve">What is going on with the </w:t>
      </w:r>
      <w:proofErr w:type="spellStart"/>
      <w:r>
        <w:rPr>
          <w:rFonts w:ascii="Times New Roman" w:hAnsi="Times New Roman" w:cs="Times New Roman"/>
        </w:rPr>
        <w:t>Hallett</w:t>
      </w:r>
      <w:proofErr w:type="spellEnd"/>
      <w:r>
        <w:rPr>
          <w:rFonts w:ascii="Times New Roman" w:hAnsi="Times New Roman" w:cs="Times New Roman"/>
        </w:rPr>
        <w:t xml:space="preserve"> Decrees and the Freehold Water?</w:t>
      </w:r>
    </w:p>
    <w:p w14:paraId="780ABF9C" w14:textId="34D854D4" w:rsidR="006102FA" w:rsidRDefault="006102FA" w:rsidP="006102FA">
      <w:pPr>
        <w:pStyle w:val="ListParagraph"/>
        <w:numPr>
          <w:ilvl w:val="0"/>
          <w:numId w:val="1"/>
        </w:numPr>
        <w:rPr>
          <w:rFonts w:ascii="Times New Roman" w:hAnsi="Times New Roman" w:cs="Times New Roman"/>
        </w:rPr>
      </w:pPr>
      <w:r>
        <w:rPr>
          <w:rFonts w:ascii="Times New Roman" w:hAnsi="Times New Roman" w:cs="Times New Roman"/>
        </w:rPr>
        <w:t>Goals of presentation:</w:t>
      </w:r>
    </w:p>
    <w:p w14:paraId="0E99943B" w14:textId="7A7E342D" w:rsidR="006102FA" w:rsidRDefault="006102FA" w:rsidP="006102FA">
      <w:pPr>
        <w:pStyle w:val="ListParagraph"/>
        <w:numPr>
          <w:ilvl w:val="0"/>
          <w:numId w:val="1"/>
        </w:numPr>
        <w:rPr>
          <w:rFonts w:ascii="Times New Roman" w:hAnsi="Times New Roman" w:cs="Times New Roman"/>
        </w:rPr>
      </w:pPr>
      <w:r>
        <w:rPr>
          <w:rFonts w:ascii="Times New Roman" w:hAnsi="Times New Roman" w:cs="Times New Roman"/>
        </w:rPr>
        <w:t xml:space="preserve">1. Provide brief history of </w:t>
      </w:r>
      <w:proofErr w:type="spellStart"/>
      <w:r>
        <w:rPr>
          <w:rFonts w:ascii="Times New Roman" w:hAnsi="Times New Roman" w:cs="Times New Roman"/>
        </w:rPr>
        <w:t>Hallett</w:t>
      </w:r>
      <w:proofErr w:type="spellEnd"/>
      <w:r>
        <w:rPr>
          <w:rFonts w:ascii="Times New Roman" w:hAnsi="Times New Roman" w:cs="Times New Roman"/>
        </w:rPr>
        <w:t xml:space="preserve"> Decrees</w:t>
      </w:r>
    </w:p>
    <w:p w14:paraId="6A3B2819" w14:textId="4E0C394B" w:rsidR="006102FA" w:rsidRDefault="006102FA" w:rsidP="006102FA">
      <w:pPr>
        <w:pStyle w:val="ListParagraph"/>
        <w:numPr>
          <w:ilvl w:val="0"/>
          <w:numId w:val="1"/>
        </w:numPr>
        <w:rPr>
          <w:rFonts w:ascii="Times New Roman" w:hAnsi="Times New Roman" w:cs="Times New Roman"/>
        </w:rPr>
      </w:pPr>
      <w:r>
        <w:rPr>
          <w:rFonts w:ascii="Times New Roman" w:hAnsi="Times New Roman" w:cs="Times New Roman"/>
        </w:rPr>
        <w:t>2. Update community on the work on the issue</w:t>
      </w:r>
    </w:p>
    <w:p w14:paraId="76058D57" w14:textId="594A4C49" w:rsidR="006102FA" w:rsidRDefault="006102FA" w:rsidP="006102FA">
      <w:pPr>
        <w:pStyle w:val="ListParagraph"/>
        <w:numPr>
          <w:ilvl w:val="0"/>
          <w:numId w:val="1"/>
        </w:numPr>
        <w:rPr>
          <w:rFonts w:ascii="Times New Roman" w:hAnsi="Times New Roman" w:cs="Times New Roman"/>
        </w:rPr>
      </w:pPr>
      <w:r>
        <w:rPr>
          <w:rFonts w:ascii="Times New Roman" w:hAnsi="Times New Roman" w:cs="Times New Roman"/>
        </w:rPr>
        <w:t xml:space="preserve">3. To invite you to share any historical information you have about the </w:t>
      </w:r>
      <w:proofErr w:type="spellStart"/>
      <w:r>
        <w:rPr>
          <w:rFonts w:ascii="Times New Roman" w:hAnsi="Times New Roman" w:cs="Times New Roman"/>
        </w:rPr>
        <w:t>Hallett</w:t>
      </w:r>
      <w:proofErr w:type="spellEnd"/>
      <w:r>
        <w:rPr>
          <w:rFonts w:ascii="Times New Roman" w:hAnsi="Times New Roman" w:cs="Times New Roman"/>
        </w:rPr>
        <w:t xml:space="preserve"> Decrees</w:t>
      </w:r>
    </w:p>
    <w:p w14:paraId="45FEC14C" w14:textId="5B8D6AD8" w:rsidR="006102FA" w:rsidRDefault="005D26CC" w:rsidP="006102FA">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Hallett</w:t>
      </w:r>
      <w:proofErr w:type="spellEnd"/>
      <w:r>
        <w:rPr>
          <w:rFonts w:ascii="Times New Roman" w:hAnsi="Times New Roman" w:cs="Times New Roman"/>
        </w:rPr>
        <w:t xml:space="preserve"> Decrees are a set of settlement agreements</w:t>
      </w:r>
    </w:p>
    <w:p w14:paraId="2CBCA186" w14:textId="75AC86E3"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Between </w:t>
      </w:r>
      <w:proofErr w:type="spellStart"/>
      <w:r>
        <w:rPr>
          <w:rFonts w:ascii="Times New Roman" w:hAnsi="Times New Roman" w:cs="Times New Roman"/>
        </w:rPr>
        <w:t>parciantes</w:t>
      </w:r>
      <w:proofErr w:type="spellEnd"/>
      <w:r>
        <w:rPr>
          <w:rFonts w:ascii="Times New Roman" w:hAnsi="Times New Roman" w:cs="Times New Roman"/>
        </w:rPr>
        <w:t xml:space="preserve"> on 16 Rio Culebra </w:t>
      </w:r>
      <w:proofErr w:type="spellStart"/>
      <w:r>
        <w:rPr>
          <w:rFonts w:ascii="Times New Roman" w:hAnsi="Times New Roman" w:cs="Times New Roman"/>
        </w:rPr>
        <w:t>acequias</w:t>
      </w:r>
      <w:proofErr w:type="spellEnd"/>
      <w:r>
        <w:rPr>
          <w:rFonts w:ascii="Times New Roman" w:hAnsi="Times New Roman" w:cs="Times New Roman"/>
        </w:rPr>
        <w:t xml:space="preserve"> and freehold land and Emigration Company</w:t>
      </w:r>
    </w:p>
    <w:p w14:paraId="348406F6" w14:textId="085CD6D9"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Entered into federal court by Judge Moses </w:t>
      </w:r>
      <w:proofErr w:type="spellStart"/>
      <w:r>
        <w:rPr>
          <w:rFonts w:ascii="Times New Roman" w:hAnsi="Times New Roman" w:cs="Times New Roman"/>
        </w:rPr>
        <w:t>Hallett</w:t>
      </w:r>
      <w:proofErr w:type="spellEnd"/>
      <w:r>
        <w:rPr>
          <w:rFonts w:ascii="Times New Roman" w:hAnsi="Times New Roman" w:cs="Times New Roman"/>
        </w:rPr>
        <w:t xml:space="preserve"> on July 17, 1900</w:t>
      </w:r>
    </w:p>
    <w:p w14:paraId="76BF9C7C" w14:textId="3C6D8472"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Sangre de Cristo Land Grant</w:t>
      </w:r>
    </w:p>
    <w:p w14:paraId="2FE34226" w14:textId="2E31AE2D"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1844: Mexican government gives Sangre de Cristo Grant to Carlos </w:t>
      </w:r>
      <w:proofErr w:type="spellStart"/>
      <w:r>
        <w:rPr>
          <w:rFonts w:ascii="Times New Roman" w:hAnsi="Times New Roman" w:cs="Times New Roman"/>
        </w:rPr>
        <w:t>Beaubein</w:t>
      </w:r>
      <w:proofErr w:type="spellEnd"/>
      <w:r>
        <w:rPr>
          <w:rFonts w:ascii="Times New Roman" w:hAnsi="Times New Roman" w:cs="Times New Roman"/>
        </w:rPr>
        <w:t xml:space="preserve"> of Taos</w:t>
      </w:r>
    </w:p>
    <w:p w14:paraId="507EDEAF" w14:textId="1B965781"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1850s: Settlers in the San Luis area begin irrigating with </w:t>
      </w:r>
      <w:proofErr w:type="spellStart"/>
      <w:r>
        <w:rPr>
          <w:rFonts w:ascii="Times New Roman" w:hAnsi="Times New Roman" w:cs="Times New Roman"/>
        </w:rPr>
        <w:t>acequias</w:t>
      </w:r>
      <w:proofErr w:type="spellEnd"/>
    </w:p>
    <w:p w14:paraId="42F3BC94" w14:textId="488822E3"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1860s: </w:t>
      </w:r>
      <w:proofErr w:type="spellStart"/>
      <w:r>
        <w:rPr>
          <w:rFonts w:ascii="Times New Roman" w:hAnsi="Times New Roman" w:cs="Times New Roman"/>
        </w:rPr>
        <w:t>Beaubien</w:t>
      </w:r>
      <w:proofErr w:type="spellEnd"/>
      <w:r>
        <w:rPr>
          <w:rFonts w:ascii="Times New Roman" w:hAnsi="Times New Roman" w:cs="Times New Roman"/>
        </w:rPr>
        <w:t xml:space="preserve"> grants </w:t>
      </w:r>
      <w:proofErr w:type="spellStart"/>
      <w:r>
        <w:rPr>
          <w:rFonts w:ascii="Times New Roman" w:hAnsi="Times New Roman" w:cs="Times New Roman"/>
        </w:rPr>
        <w:t>vara</w:t>
      </w:r>
      <w:proofErr w:type="spellEnd"/>
      <w:r>
        <w:rPr>
          <w:rFonts w:ascii="Times New Roman" w:hAnsi="Times New Roman" w:cs="Times New Roman"/>
        </w:rPr>
        <w:t xml:space="preserve"> strips to some of the early settlers in the San Luis area</w:t>
      </w:r>
    </w:p>
    <w:p w14:paraId="71A7AC41" w14:textId="6761D57D"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1870: US Freehold Land and Emigration Company purchases remaining unoccupied land in the Costilla Estate – the southern part of the Sangre de Cristo Grant</w:t>
      </w:r>
    </w:p>
    <w:p w14:paraId="78797A9D" w14:textId="7ACF581A"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1889: The First State Water Rights Adjudication on Rio Culebra</w:t>
      </w:r>
    </w:p>
    <w:p w14:paraId="2F481160" w14:textId="1BA07454"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Decree issued June 14, 1889</w:t>
      </w:r>
    </w:p>
    <w:p w14:paraId="7F73E18A" w14:textId="6A35D425"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Most </w:t>
      </w:r>
      <w:proofErr w:type="spellStart"/>
      <w:r>
        <w:rPr>
          <w:rFonts w:ascii="Times New Roman" w:hAnsi="Times New Roman" w:cs="Times New Roman"/>
        </w:rPr>
        <w:t>acequias</w:t>
      </w:r>
      <w:proofErr w:type="spellEnd"/>
      <w:r>
        <w:rPr>
          <w:rFonts w:ascii="Times New Roman" w:hAnsi="Times New Roman" w:cs="Times New Roman"/>
        </w:rPr>
        <w:t xml:space="preserve"> were awarded 1 </w:t>
      </w:r>
      <w:proofErr w:type="spellStart"/>
      <w:r>
        <w:rPr>
          <w:rFonts w:ascii="Times New Roman" w:hAnsi="Times New Roman" w:cs="Times New Roman"/>
        </w:rPr>
        <w:t>cfs</w:t>
      </w:r>
      <w:proofErr w:type="spellEnd"/>
      <w:r>
        <w:rPr>
          <w:rFonts w:ascii="Times New Roman" w:hAnsi="Times New Roman" w:cs="Times New Roman"/>
        </w:rPr>
        <w:t xml:space="preserve"> of water per 40 acres based on historic use of the water</w:t>
      </w:r>
    </w:p>
    <w:p w14:paraId="759B8478" w14:textId="021A5992"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lastRenderedPageBreak/>
        <w:t>Freehold only appeared as one of the claimants on the Montez Ditch</w:t>
      </w:r>
    </w:p>
    <w:p w14:paraId="5D43838B" w14:textId="191329E2"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 xml:space="preserve">After 1889 decrees were finalized in state water court, Freehold filed a lawsuit in federal court against the </w:t>
      </w:r>
      <w:proofErr w:type="spellStart"/>
      <w:r>
        <w:rPr>
          <w:rFonts w:ascii="Times New Roman" w:hAnsi="Times New Roman" w:cs="Times New Roman"/>
        </w:rPr>
        <w:t>acequias</w:t>
      </w:r>
      <w:proofErr w:type="spellEnd"/>
      <w:r>
        <w:rPr>
          <w:rFonts w:ascii="Times New Roman" w:hAnsi="Times New Roman" w:cs="Times New Roman"/>
        </w:rPr>
        <w:t xml:space="preserve"> claiming that they owned the water because they had purchased the unoccupied parts of the Costilla Estate (Spanish Land Grant) along the Rio Culebra</w:t>
      </w:r>
    </w:p>
    <w:p w14:paraId="47EAE2FF" w14:textId="2FE80EFB"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 xml:space="preserve">After 10 years fighting in court, Freehold and the </w:t>
      </w:r>
      <w:proofErr w:type="spellStart"/>
      <w:r>
        <w:rPr>
          <w:rFonts w:ascii="Times New Roman" w:hAnsi="Times New Roman" w:cs="Times New Roman"/>
        </w:rPr>
        <w:t>acequias</w:t>
      </w:r>
      <w:proofErr w:type="spellEnd"/>
      <w:r>
        <w:rPr>
          <w:rFonts w:ascii="Times New Roman" w:hAnsi="Times New Roman" w:cs="Times New Roman"/>
        </w:rPr>
        <w:t xml:space="preserve"> settled, and the federal court approved the </w:t>
      </w:r>
      <w:proofErr w:type="spellStart"/>
      <w:r>
        <w:rPr>
          <w:rFonts w:ascii="Times New Roman" w:hAnsi="Times New Roman" w:cs="Times New Roman"/>
        </w:rPr>
        <w:t>Hallett</w:t>
      </w:r>
      <w:proofErr w:type="spellEnd"/>
      <w:r>
        <w:rPr>
          <w:rFonts w:ascii="Times New Roman" w:hAnsi="Times New Roman" w:cs="Times New Roman"/>
        </w:rPr>
        <w:t xml:space="preserve"> decrees</w:t>
      </w:r>
    </w:p>
    <w:p w14:paraId="0ACE859A" w14:textId="74938933" w:rsidR="005D26CC" w:rsidRDefault="005D26CC" w:rsidP="005D26CC">
      <w:pPr>
        <w:pStyle w:val="ListParagraph"/>
        <w:numPr>
          <w:ilvl w:val="0"/>
          <w:numId w:val="1"/>
        </w:numPr>
        <w:rPr>
          <w:rFonts w:ascii="Times New Roman" w:hAnsi="Times New Roman" w:cs="Times New Roman"/>
        </w:rPr>
      </w:pPr>
      <w:proofErr w:type="spellStart"/>
      <w:r>
        <w:rPr>
          <w:rFonts w:ascii="Times New Roman" w:hAnsi="Times New Roman" w:cs="Times New Roman"/>
        </w:rPr>
        <w:t>Parciantes</w:t>
      </w:r>
      <w:proofErr w:type="spellEnd"/>
      <w:r>
        <w:rPr>
          <w:rFonts w:ascii="Times New Roman" w:hAnsi="Times New Roman" w:cs="Times New Roman"/>
        </w:rPr>
        <w:t xml:space="preserve"> along the </w:t>
      </w:r>
      <w:proofErr w:type="spellStart"/>
      <w:r>
        <w:rPr>
          <w:rFonts w:ascii="Times New Roman" w:hAnsi="Times New Roman" w:cs="Times New Roman"/>
        </w:rPr>
        <w:t>acequias</w:t>
      </w:r>
      <w:proofErr w:type="spellEnd"/>
      <w:r>
        <w:rPr>
          <w:rFonts w:ascii="Times New Roman" w:hAnsi="Times New Roman" w:cs="Times New Roman"/>
        </w:rPr>
        <w:t xml:space="preserve"> agreed to give Freehold part of the water rights in the settlement. Usually the acequia retained a little over half of the water rights.</w:t>
      </w:r>
    </w:p>
    <w:p w14:paraId="5B035772" w14:textId="3EFC923F" w:rsidR="005D26CC" w:rsidRDefault="005D26CC" w:rsidP="005D26CC">
      <w:pPr>
        <w:pStyle w:val="ListParagraph"/>
        <w:numPr>
          <w:ilvl w:val="0"/>
          <w:numId w:val="1"/>
        </w:numPr>
        <w:rPr>
          <w:rFonts w:ascii="Times New Roman" w:hAnsi="Times New Roman" w:cs="Times New Roman"/>
        </w:rPr>
      </w:pPr>
      <w:r w:rsidRPr="005D26CC">
        <w:rPr>
          <w:rFonts w:ascii="Times New Roman" w:hAnsi="Times New Roman" w:cs="Times New Roman"/>
          <w:i/>
        </w:rPr>
        <w:t>Vigil v. Swanson</w:t>
      </w:r>
      <w:r>
        <w:rPr>
          <w:rFonts w:ascii="Times New Roman" w:hAnsi="Times New Roman" w:cs="Times New Roman"/>
        </w:rPr>
        <w:t xml:space="preserve"> (1917)</w:t>
      </w:r>
    </w:p>
    <w:p w14:paraId="2A3E9C3D" w14:textId="1C86E789"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A group of </w:t>
      </w:r>
      <w:proofErr w:type="spellStart"/>
      <w:r>
        <w:rPr>
          <w:rFonts w:ascii="Times New Roman" w:hAnsi="Times New Roman" w:cs="Times New Roman"/>
        </w:rPr>
        <w:t>parciantes</w:t>
      </w:r>
      <w:proofErr w:type="spellEnd"/>
      <w:r>
        <w:rPr>
          <w:rFonts w:ascii="Times New Roman" w:hAnsi="Times New Roman" w:cs="Times New Roman"/>
        </w:rPr>
        <w:t xml:space="preserve"> sued the State Engineer to prevent him from enforcing the </w:t>
      </w:r>
      <w:proofErr w:type="spellStart"/>
      <w:r>
        <w:rPr>
          <w:rFonts w:ascii="Times New Roman" w:hAnsi="Times New Roman" w:cs="Times New Roman"/>
        </w:rPr>
        <w:t>Hallett</w:t>
      </w:r>
      <w:proofErr w:type="spellEnd"/>
      <w:r>
        <w:rPr>
          <w:rFonts w:ascii="Times New Roman" w:hAnsi="Times New Roman" w:cs="Times New Roman"/>
        </w:rPr>
        <w:t xml:space="preserve"> Decrees</w:t>
      </w:r>
    </w:p>
    <w:p w14:paraId="7A835CAA" w14:textId="3FD668BA"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The local state court judge found:</w:t>
      </w:r>
    </w:p>
    <w:p w14:paraId="7E6D3D52" w14:textId="6882D2B5" w:rsidR="005D26CC" w:rsidRDefault="005D26CC" w:rsidP="005D26CC">
      <w:pPr>
        <w:pStyle w:val="ListParagraph"/>
        <w:numPr>
          <w:ilvl w:val="2"/>
          <w:numId w:val="1"/>
        </w:numPr>
        <w:rPr>
          <w:rFonts w:ascii="Times New Roman" w:hAnsi="Times New Roman" w:cs="Times New Roman"/>
        </w:rPr>
      </w:pPr>
      <w:r>
        <w:rPr>
          <w:rFonts w:ascii="Times New Roman" w:hAnsi="Times New Roman" w:cs="Times New Roman"/>
        </w:rPr>
        <w:t xml:space="preserve">That the </w:t>
      </w:r>
      <w:proofErr w:type="spellStart"/>
      <w:r>
        <w:rPr>
          <w:rFonts w:ascii="Times New Roman" w:hAnsi="Times New Roman" w:cs="Times New Roman"/>
        </w:rPr>
        <w:t>Hallett</w:t>
      </w:r>
      <w:proofErr w:type="spellEnd"/>
      <w:r>
        <w:rPr>
          <w:rFonts w:ascii="Times New Roman" w:hAnsi="Times New Roman" w:cs="Times New Roman"/>
        </w:rPr>
        <w:t xml:space="preserve"> Decrees were binding between the parties (like a sale of water rights)</w:t>
      </w:r>
    </w:p>
    <w:p w14:paraId="2FF1C0EB" w14:textId="7DDA53B3" w:rsidR="005D26CC" w:rsidRDefault="005D26CC" w:rsidP="005D26CC">
      <w:pPr>
        <w:pStyle w:val="ListParagraph"/>
        <w:numPr>
          <w:ilvl w:val="2"/>
          <w:numId w:val="1"/>
        </w:numPr>
        <w:rPr>
          <w:rFonts w:ascii="Times New Roman" w:hAnsi="Times New Roman" w:cs="Times New Roman"/>
        </w:rPr>
      </w:pPr>
      <w:r>
        <w:rPr>
          <w:rFonts w:ascii="Times New Roman" w:hAnsi="Times New Roman" w:cs="Times New Roman"/>
        </w:rPr>
        <w:t>BUT 1889 Decree governs the use of the water</w:t>
      </w:r>
    </w:p>
    <w:p w14:paraId="3BC9F416" w14:textId="6BA18908"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 xml:space="preserve">What does Vigil v. Swanson mean for the Freehold </w:t>
      </w:r>
      <w:proofErr w:type="spellStart"/>
      <w:r>
        <w:rPr>
          <w:rFonts w:ascii="Times New Roman" w:hAnsi="Times New Roman" w:cs="Times New Roman"/>
        </w:rPr>
        <w:t>Hallett</w:t>
      </w:r>
      <w:proofErr w:type="spellEnd"/>
      <w:r>
        <w:rPr>
          <w:rFonts w:ascii="Times New Roman" w:hAnsi="Times New Roman" w:cs="Times New Roman"/>
        </w:rPr>
        <w:t xml:space="preserve"> Decree rights?</w:t>
      </w:r>
    </w:p>
    <w:p w14:paraId="4DA5C5C9" w14:textId="048EA9E4" w:rsidR="005D26CC" w:rsidRDefault="005D26CC" w:rsidP="005D26CC">
      <w:pPr>
        <w:pStyle w:val="ListParagraph"/>
        <w:numPr>
          <w:ilvl w:val="2"/>
          <w:numId w:val="1"/>
        </w:numPr>
        <w:rPr>
          <w:rFonts w:ascii="Times New Roman" w:hAnsi="Times New Roman" w:cs="Times New Roman"/>
        </w:rPr>
      </w:pPr>
      <w:r>
        <w:rPr>
          <w:rFonts w:ascii="Times New Roman" w:hAnsi="Times New Roman" w:cs="Times New Roman"/>
        </w:rPr>
        <w:t>We are working to figure this out</w:t>
      </w:r>
    </w:p>
    <w:p w14:paraId="2F12F005" w14:textId="2EBE7EF8" w:rsidR="005D26CC" w:rsidRDefault="005D26CC" w:rsidP="005D26CC">
      <w:pPr>
        <w:pStyle w:val="ListParagraph"/>
        <w:numPr>
          <w:ilvl w:val="2"/>
          <w:numId w:val="1"/>
        </w:numPr>
        <w:rPr>
          <w:rFonts w:ascii="Times New Roman" w:hAnsi="Times New Roman" w:cs="Times New Roman"/>
        </w:rPr>
      </w:pPr>
      <w:r>
        <w:rPr>
          <w:rFonts w:ascii="Times New Roman" w:hAnsi="Times New Roman" w:cs="Times New Roman"/>
        </w:rPr>
        <w:t>It depends on what has happened since then and who owns the water rights now</w:t>
      </w:r>
    </w:p>
    <w:p w14:paraId="1AA7B459" w14:textId="3DD8505D"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 xml:space="preserve">Who owns the Freehold </w:t>
      </w:r>
      <w:proofErr w:type="spellStart"/>
      <w:r>
        <w:rPr>
          <w:rFonts w:ascii="Times New Roman" w:hAnsi="Times New Roman" w:cs="Times New Roman"/>
        </w:rPr>
        <w:t>Hallett</w:t>
      </w:r>
      <w:proofErr w:type="spellEnd"/>
      <w:r>
        <w:rPr>
          <w:rFonts w:ascii="Times New Roman" w:hAnsi="Times New Roman" w:cs="Times New Roman"/>
        </w:rPr>
        <w:t xml:space="preserve"> Decree rights?</w:t>
      </w:r>
    </w:p>
    <w:p w14:paraId="5D19B241" w14:textId="5F3AE531"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1900-1902: Freehold Land and Emigration Co.</w:t>
      </w:r>
    </w:p>
    <w:p w14:paraId="2E8FD714" w14:textId="0FBED4D6"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1902-1908: Costilla Land Investment Co.</w:t>
      </w:r>
    </w:p>
    <w:p w14:paraId="71777B37" w14:textId="098ACB0E"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1908-1909: Costilla Estate Development Co.</w:t>
      </w:r>
    </w:p>
    <w:p w14:paraId="26F7BFEE" w14:textId="0E69108E"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1909-1956: San Luis Power &amp; Water</w:t>
      </w:r>
    </w:p>
    <w:p w14:paraId="2C9C9767" w14:textId="4DAD157E" w:rsidR="005D26CC"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1956-present: we’re working to figure that out</w:t>
      </w:r>
    </w:p>
    <w:p w14:paraId="3BC9F447" w14:textId="18BCB924" w:rsidR="005D26CC" w:rsidRDefault="005D26CC" w:rsidP="005D26CC">
      <w:pPr>
        <w:pStyle w:val="ListParagraph"/>
        <w:numPr>
          <w:ilvl w:val="0"/>
          <w:numId w:val="1"/>
        </w:numPr>
        <w:rPr>
          <w:rFonts w:ascii="Times New Roman" w:hAnsi="Times New Roman" w:cs="Times New Roman"/>
        </w:rPr>
      </w:pPr>
      <w:r>
        <w:rPr>
          <w:rFonts w:ascii="Times New Roman" w:hAnsi="Times New Roman" w:cs="Times New Roman"/>
        </w:rPr>
        <w:t>What’s next?</w:t>
      </w:r>
    </w:p>
    <w:p w14:paraId="36ACA82E" w14:textId="6B53A071" w:rsidR="005D26CC" w:rsidRPr="009840D5" w:rsidRDefault="005D26CC" w:rsidP="005D26CC">
      <w:pPr>
        <w:pStyle w:val="ListParagraph"/>
        <w:numPr>
          <w:ilvl w:val="1"/>
          <w:numId w:val="1"/>
        </w:numPr>
        <w:rPr>
          <w:rFonts w:ascii="Times New Roman" w:hAnsi="Times New Roman" w:cs="Times New Roman"/>
        </w:rPr>
      </w:pPr>
      <w:r>
        <w:rPr>
          <w:rFonts w:ascii="Times New Roman" w:hAnsi="Times New Roman" w:cs="Times New Roman"/>
        </w:rPr>
        <w:t>We</w:t>
      </w:r>
      <w:r w:rsidRPr="009840D5">
        <w:rPr>
          <w:rFonts w:ascii="Times New Roman" w:hAnsi="Times New Roman" w:cs="Times New Roman"/>
        </w:rPr>
        <w:t xml:space="preserve"> are working to figure it out. Please share any historica</w:t>
      </w:r>
      <w:r w:rsidR="009840D5" w:rsidRPr="009840D5">
        <w:rPr>
          <w:rFonts w:ascii="Times New Roman" w:hAnsi="Times New Roman" w:cs="Times New Roman"/>
        </w:rPr>
        <w:t>l information that you may have, whether oral history or paper documents.</w:t>
      </w:r>
    </w:p>
    <w:p w14:paraId="5B8717B9" w14:textId="7FE0D9D0" w:rsidR="009840D5" w:rsidRPr="00F14062" w:rsidRDefault="009840D5" w:rsidP="00F14062">
      <w:pPr>
        <w:pStyle w:val="ListParagraph"/>
        <w:numPr>
          <w:ilvl w:val="0"/>
          <w:numId w:val="1"/>
        </w:numPr>
        <w:rPr>
          <w:rFonts w:ascii="Times New Roman" w:hAnsi="Times New Roman" w:cs="Times New Roman"/>
        </w:rPr>
      </w:pPr>
      <w:r w:rsidRPr="009840D5">
        <w:rPr>
          <w:rFonts w:ascii="Times New Roman" w:hAnsi="Times New Roman" w:cs="Times New Roman"/>
        </w:rPr>
        <w:t xml:space="preserve">Contact Julia </w:t>
      </w:r>
      <w:proofErr w:type="spellStart"/>
      <w:r w:rsidRPr="009840D5">
        <w:rPr>
          <w:rFonts w:ascii="Times New Roman" w:hAnsi="Times New Roman" w:cs="Times New Roman"/>
        </w:rPr>
        <w:t>Guarino</w:t>
      </w:r>
      <w:proofErr w:type="spellEnd"/>
      <w:r w:rsidRPr="009840D5">
        <w:rPr>
          <w:rFonts w:ascii="Times New Roman" w:hAnsi="Times New Roman" w:cs="Times New Roman"/>
        </w:rPr>
        <w:t xml:space="preserve">, (203)246-6481, </w:t>
      </w:r>
      <w:hyperlink r:id="rId7" w:history="1">
        <w:r w:rsidRPr="009840D5">
          <w:rPr>
            <w:rStyle w:val="Hyperlink"/>
            <w:rFonts w:ascii="Times New Roman" w:hAnsi="Times New Roman" w:cs="Times New Roman"/>
            <w:color w:val="auto"/>
          </w:rPr>
          <w:t>Julia.Guarino@colorado.edu</w:t>
        </w:r>
      </w:hyperlink>
    </w:p>
    <w:sectPr w:rsidR="009840D5" w:rsidRPr="00F14062" w:rsidSect="009E1A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C5B"/>
    <w:multiLevelType w:val="hybridMultilevel"/>
    <w:tmpl w:val="B1129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5051EC"/>
    <w:multiLevelType w:val="hybridMultilevel"/>
    <w:tmpl w:val="FF4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46B2C"/>
    <w:multiLevelType w:val="hybridMultilevel"/>
    <w:tmpl w:val="8EC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F71F0"/>
    <w:multiLevelType w:val="hybridMultilevel"/>
    <w:tmpl w:val="CCCA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D6"/>
    <w:rsid w:val="0007743B"/>
    <w:rsid w:val="00130590"/>
    <w:rsid w:val="0015062C"/>
    <w:rsid w:val="00153403"/>
    <w:rsid w:val="00173E3C"/>
    <w:rsid w:val="00183F1C"/>
    <w:rsid w:val="002D6754"/>
    <w:rsid w:val="002F48D6"/>
    <w:rsid w:val="0043189A"/>
    <w:rsid w:val="00492DFF"/>
    <w:rsid w:val="0051292C"/>
    <w:rsid w:val="00557970"/>
    <w:rsid w:val="005D26CC"/>
    <w:rsid w:val="005F7AEA"/>
    <w:rsid w:val="006102FA"/>
    <w:rsid w:val="006F3F34"/>
    <w:rsid w:val="006F4993"/>
    <w:rsid w:val="0072059C"/>
    <w:rsid w:val="00741F66"/>
    <w:rsid w:val="008D5FFB"/>
    <w:rsid w:val="009840D5"/>
    <w:rsid w:val="009918A6"/>
    <w:rsid w:val="009E1A34"/>
    <w:rsid w:val="00A93231"/>
    <w:rsid w:val="00BD5545"/>
    <w:rsid w:val="00C6679E"/>
    <w:rsid w:val="00CA3D56"/>
    <w:rsid w:val="00CB6914"/>
    <w:rsid w:val="00D707BA"/>
    <w:rsid w:val="00E13DC2"/>
    <w:rsid w:val="00EB525D"/>
    <w:rsid w:val="00F14062"/>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C5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D6"/>
    <w:pPr>
      <w:ind w:left="720"/>
      <w:contextualSpacing/>
    </w:pPr>
  </w:style>
  <w:style w:type="character" w:styleId="Hyperlink">
    <w:name w:val="Hyperlink"/>
    <w:basedOn w:val="DefaultParagraphFont"/>
    <w:uiPriority w:val="99"/>
    <w:unhideWhenUsed/>
    <w:rsid w:val="008D5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D6"/>
    <w:pPr>
      <w:ind w:left="720"/>
      <w:contextualSpacing/>
    </w:pPr>
  </w:style>
  <w:style w:type="character" w:styleId="Hyperlink">
    <w:name w:val="Hyperlink"/>
    <w:basedOn w:val="DefaultParagraphFont"/>
    <w:uiPriority w:val="99"/>
    <w:unhideWhenUsed/>
    <w:rsid w:val="008D5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lia.Guarino@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tillaccc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Hauptman</dc:creator>
  <cp:lastModifiedBy>Sarah Parmar</cp:lastModifiedBy>
  <cp:revision>2</cp:revision>
  <dcterms:created xsi:type="dcterms:W3CDTF">2014-10-27T15:19:00Z</dcterms:created>
  <dcterms:modified xsi:type="dcterms:W3CDTF">2014-10-27T15:19:00Z</dcterms:modified>
</cp:coreProperties>
</file>